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95E2" w14:textId="3F02BB62" w:rsidR="00BE30C1" w:rsidRDefault="0007724B" w:rsidP="00BE30C1">
      <w:pPr>
        <w:pStyle w:val="Heading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CE6580" wp14:editId="1E44E700">
            <wp:extent cx="3190875" cy="2121965"/>
            <wp:effectExtent l="0" t="0" r="0" b="0"/>
            <wp:docPr id="671176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15" cy="21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C41B" w14:textId="35B8B06B" w:rsidR="00BE30C1" w:rsidRDefault="0007724B" w:rsidP="00BE30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BROUGH CASTLE (Courtesy of JB Kerr)</w:t>
      </w:r>
    </w:p>
    <w:p w14:paraId="0E1E3988" w14:textId="77777777" w:rsidR="00301D00" w:rsidRDefault="00301D00" w:rsidP="00080D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D4C4C"/>
          <w:sz w:val="22"/>
          <w:szCs w:val="22"/>
        </w:rPr>
      </w:pPr>
    </w:p>
    <w:p w14:paraId="1204051D" w14:textId="6AED0C29" w:rsidR="00CB576C" w:rsidRPr="000D0183" w:rsidRDefault="00CB576C" w:rsidP="00080D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D0183">
        <w:rPr>
          <w:sz w:val="22"/>
          <w:szCs w:val="22"/>
        </w:rPr>
        <w:t xml:space="preserve">One of the English countryside’s unspoilt gems, the Lune Valley begins just a few </w:t>
      </w:r>
      <w:r w:rsidR="00003E42" w:rsidRPr="000D0183">
        <w:rPr>
          <w:sz w:val="22"/>
          <w:szCs w:val="22"/>
        </w:rPr>
        <w:t>minutes’ drive</w:t>
      </w:r>
      <w:r w:rsidRPr="000D0183">
        <w:rPr>
          <w:sz w:val="22"/>
          <w:szCs w:val="22"/>
        </w:rPr>
        <w:t xml:space="preserve"> from Lancaster and borders the </w:t>
      </w:r>
      <w:hyperlink r:id="rId11" w:history="1">
        <w:r w:rsidRPr="000D0183">
          <w:rPr>
            <w:rStyle w:val="Hyperlink"/>
            <w:rFonts w:eastAsiaTheme="majorEastAsia"/>
            <w:color w:val="auto"/>
            <w:sz w:val="22"/>
            <w:szCs w:val="22"/>
            <w:u w:val="none"/>
            <w:bdr w:val="none" w:sz="0" w:space="0" w:color="auto" w:frame="1"/>
          </w:rPr>
          <w:t>Forest of Bowland</w:t>
        </w:r>
        <w:r w:rsidR="00627EA9" w:rsidRPr="000D0183">
          <w:rPr>
            <w:rStyle w:val="Hyperlink"/>
            <w:rFonts w:eastAsiaTheme="majorEastAsia"/>
            <w:color w:val="auto"/>
            <w:sz w:val="22"/>
            <w:szCs w:val="22"/>
            <w:u w:val="none"/>
            <w:bdr w:val="none" w:sz="0" w:space="0" w:color="auto" w:frame="1"/>
          </w:rPr>
          <w:t xml:space="preserve">, </w:t>
        </w:r>
        <w:r w:rsidRPr="000D0183">
          <w:rPr>
            <w:rStyle w:val="Hyperlink"/>
            <w:rFonts w:eastAsiaTheme="majorEastAsia"/>
            <w:color w:val="auto"/>
            <w:sz w:val="22"/>
            <w:szCs w:val="22"/>
            <w:u w:val="none"/>
            <w:bdr w:val="none" w:sz="0" w:space="0" w:color="auto" w:frame="1"/>
          </w:rPr>
          <w:t>Area of Outstanding Natural Beauty</w:t>
        </w:r>
      </w:hyperlink>
      <w:r w:rsidR="004F2458" w:rsidRPr="000D0183">
        <w:rPr>
          <w:rStyle w:val="Hyperlink"/>
          <w:rFonts w:eastAsiaTheme="majorEastAsia"/>
          <w:color w:val="auto"/>
          <w:sz w:val="22"/>
          <w:szCs w:val="22"/>
          <w:u w:val="none"/>
          <w:bdr w:val="none" w:sz="0" w:space="0" w:color="auto" w:frame="1"/>
        </w:rPr>
        <w:t>,</w:t>
      </w:r>
      <w:r w:rsidR="00B14F90" w:rsidRPr="000D0183">
        <w:rPr>
          <w:sz w:val="22"/>
          <w:szCs w:val="22"/>
        </w:rPr>
        <w:t xml:space="preserve"> </w:t>
      </w:r>
      <w:r w:rsidRPr="000D0183">
        <w:rPr>
          <w:sz w:val="22"/>
          <w:szCs w:val="22"/>
        </w:rPr>
        <w:t>and the Yorkshire Dales</w:t>
      </w:r>
      <w:r w:rsidR="004D03CF" w:rsidRPr="000D0183">
        <w:rPr>
          <w:sz w:val="22"/>
          <w:szCs w:val="22"/>
        </w:rPr>
        <w:t>.</w:t>
      </w:r>
      <w:r w:rsidR="00080D20" w:rsidRPr="000D0183">
        <w:rPr>
          <w:sz w:val="22"/>
          <w:szCs w:val="22"/>
        </w:rPr>
        <w:t xml:space="preserve"> </w:t>
      </w:r>
      <w:r w:rsidRPr="000D0183">
        <w:rPr>
          <w:sz w:val="22"/>
          <w:szCs w:val="22"/>
        </w:rPr>
        <w:t xml:space="preserve">Picturesque villages with unique heritage and individual shops, cafes and pubs are dotted throughout the </w:t>
      </w:r>
      <w:r w:rsidR="009C18B5" w:rsidRPr="000D0183">
        <w:rPr>
          <w:sz w:val="22"/>
          <w:szCs w:val="22"/>
        </w:rPr>
        <w:t>valley.</w:t>
      </w:r>
    </w:p>
    <w:p w14:paraId="063D7705" w14:textId="77777777" w:rsidR="00080D20" w:rsidRPr="000D0183" w:rsidRDefault="00080D20" w:rsidP="00080D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7B9B829" w14:textId="00A68DC4" w:rsidR="00E436E3" w:rsidRPr="000D0183" w:rsidRDefault="00BE30C1" w:rsidP="00E436E3">
      <w:pPr>
        <w:rPr>
          <w:iCs/>
          <w:sz w:val="22"/>
          <w:szCs w:val="22"/>
        </w:rPr>
      </w:pPr>
      <w:r w:rsidRPr="000D0183">
        <w:rPr>
          <w:sz w:val="22"/>
          <w:szCs w:val="22"/>
        </w:rPr>
        <w:t xml:space="preserve">We </w:t>
      </w:r>
      <w:r w:rsidR="00627EA9" w:rsidRPr="000D0183">
        <w:rPr>
          <w:sz w:val="22"/>
          <w:szCs w:val="22"/>
        </w:rPr>
        <w:t>intend</w:t>
      </w:r>
      <w:r w:rsidRPr="000D0183">
        <w:rPr>
          <w:sz w:val="22"/>
          <w:szCs w:val="22"/>
        </w:rPr>
        <w:t xml:space="preserve"> to be visiting the following sites</w:t>
      </w:r>
      <w:r w:rsidR="00E436E3" w:rsidRPr="000D0183">
        <w:rPr>
          <w:sz w:val="22"/>
          <w:szCs w:val="22"/>
        </w:rPr>
        <w:t xml:space="preserve"> </w:t>
      </w:r>
      <w:r w:rsidR="00E436E3" w:rsidRPr="000D0183">
        <w:rPr>
          <w:iCs/>
          <w:sz w:val="22"/>
          <w:szCs w:val="22"/>
        </w:rPr>
        <w:t>with other sites under consideration</w:t>
      </w:r>
    </w:p>
    <w:p w14:paraId="4FF96C99" w14:textId="77777777" w:rsidR="00BE30C1" w:rsidRPr="000D0183" w:rsidRDefault="00BE30C1" w:rsidP="00BE30C1">
      <w:pPr>
        <w:rPr>
          <w:sz w:val="22"/>
          <w:szCs w:val="22"/>
        </w:rPr>
      </w:pPr>
    </w:p>
    <w:p w14:paraId="2EC8043F" w14:textId="33564A49" w:rsidR="00BE30C1" w:rsidRPr="000D0183" w:rsidRDefault="00F236C4" w:rsidP="00F236C4">
      <w:pPr>
        <w:rPr>
          <w:sz w:val="22"/>
          <w:szCs w:val="22"/>
        </w:rPr>
      </w:pPr>
      <w:r w:rsidRPr="000D0183">
        <w:rPr>
          <w:sz w:val="22"/>
          <w:szCs w:val="22"/>
        </w:rPr>
        <w:t>Brough Castle and Church</w:t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="000376AF" w:rsidRPr="000D0183">
        <w:rPr>
          <w:sz w:val="22"/>
          <w:szCs w:val="22"/>
        </w:rPr>
        <w:t xml:space="preserve">Sedbergh </w:t>
      </w:r>
    </w:p>
    <w:p w14:paraId="4CB7ECA6" w14:textId="1E32C75F" w:rsidR="004E1974" w:rsidRPr="000D0183" w:rsidRDefault="00F236C4" w:rsidP="00E45AE4">
      <w:pPr>
        <w:rPr>
          <w:sz w:val="22"/>
          <w:szCs w:val="22"/>
        </w:rPr>
      </w:pPr>
      <w:proofErr w:type="spellStart"/>
      <w:r w:rsidRPr="000D0183">
        <w:rPr>
          <w:sz w:val="22"/>
          <w:szCs w:val="22"/>
        </w:rPr>
        <w:t>Ravenstone</w:t>
      </w:r>
      <w:r w:rsidR="002127A0" w:rsidRPr="000D0183">
        <w:rPr>
          <w:sz w:val="22"/>
          <w:szCs w:val="22"/>
        </w:rPr>
        <w:t>dale</w:t>
      </w:r>
      <w:proofErr w:type="spellEnd"/>
      <w:r w:rsidR="002127A0" w:rsidRPr="000D0183">
        <w:rPr>
          <w:sz w:val="22"/>
          <w:szCs w:val="22"/>
        </w:rPr>
        <w:tab/>
      </w:r>
      <w:r w:rsidR="002127A0" w:rsidRPr="000D0183">
        <w:rPr>
          <w:sz w:val="22"/>
          <w:szCs w:val="22"/>
        </w:rPr>
        <w:tab/>
      </w:r>
      <w:r w:rsidR="002127A0" w:rsidRPr="000D0183">
        <w:rPr>
          <w:sz w:val="22"/>
          <w:szCs w:val="22"/>
        </w:rPr>
        <w:tab/>
      </w:r>
      <w:r w:rsidR="002127A0"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="004D03CF" w:rsidRPr="000D0183">
        <w:rPr>
          <w:sz w:val="22"/>
          <w:szCs w:val="22"/>
        </w:rPr>
        <w:t>Fai</w:t>
      </w:r>
      <w:r w:rsidRPr="000D0183">
        <w:rPr>
          <w:sz w:val="22"/>
          <w:szCs w:val="22"/>
        </w:rPr>
        <w:t>rfield Mill Sedb</w:t>
      </w:r>
      <w:r w:rsidR="004E1974" w:rsidRPr="000D0183">
        <w:rPr>
          <w:sz w:val="22"/>
          <w:szCs w:val="22"/>
        </w:rPr>
        <w:t>ergh</w:t>
      </w:r>
    </w:p>
    <w:p w14:paraId="4CFFE856" w14:textId="01E1E739" w:rsidR="004E1974" w:rsidRPr="000D0183" w:rsidRDefault="000376AF" w:rsidP="00F236C4">
      <w:pPr>
        <w:rPr>
          <w:sz w:val="22"/>
          <w:szCs w:val="22"/>
        </w:rPr>
      </w:pPr>
      <w:r w:rsidRPr="000D0183">
        <w:rPr>
          <w:sz w:val="22"/>
          <w:szCs w:val="22"/>
        </w:rPr>
        <w:t>Kirkby Stephen Church and town</w:t>
      </w:r>
      <w:r w:rsidR="004D03CF" w:rsidRPr="000D0183">
        <w:rPr>
          <w:sz w:val="22"/>
          <w:szCs w:val="22"/>
        </w:rPr>
        <w:tab/>
      </w:r>
      <w:r w:rsidR="004D03CF" w:rsidRPr="000D0183">
        <w:rPr>
          <w:sz w:val="22"/>
          <w:szCs w:val="22"/>
        </w:rPr>
        <w:tab/>
      </w:r>
      <w:r w:rsidR="004D03CF" w:rsidRPr="000D0183">
        <w:rPr>
          <w:sz w:val="22"/>
          <w:szCs w:val="22"/>
        </w:rPr>
        <w:tab/>
      </w:r>
      <w:proofErr w:type="spellStart"/>
      <w:r w:rsidR="00543DCA" w:rsidRPr="000D0183">
        <w:rPr>
          <w:sz w:val="22"/>
          <w:szCs w:val="22"/>
        </w:rPr>
        <w:t>Brigflatts</w:t>
      </w:r>
      <w:proofErr w:type="spellEnd"/>
      <w:r w:rsidR="00543DCA" w:rsidRPr="000D0183">
        <w:rPr>
          <w:sz w:val="22"/>
          <w:szCs w:val="22"/>
        </w:rPr>
        <w:t xml:space="preserve"> </w:t>
      </w:r>
      <w:r w:rsidR="002127A0" w:rsidRPr="000D0183">
        <w:rPr>
          <w:sz w:val="22"/>
          <w:szCs w:val="22"/>
        </w:rPr>
        <w:t xml:space="preserve">Quaker </w:t>
      </w:r>
      <w:r w:rsidR="004D03CF" w:rsidRPr="000D0183">
        <w:rPr>
          <w:sz w:val="22"/>
          <w:szCs w:val="22"/>
        </w:rPr>
        <w:t>Meeting House Sedb</w:t>
      </w:r>
      <w:r w:rsidR="004E1974" w:rsidRPr="000D0183">
        <w:rPr>
          <w:sz w:val="22"/>
          <w:szCs w:val="22"/>
        </w:rPr>
        <w:t>ergh</w:t>
      </w:r>
    </w:p>
    <w:p w14:paraId="22008578" w14:textId="450E3479" w:rsidR="00F236C4" w:rsidRPr="000D0183" w:rsidRDefault="00F236C4" w:rsidP="00F236C4">
      <w:pPr>
        <w:rPr>
          <w:sz w:val="22"/>
          <w:szCs w:val="22"/>
        </w:rPr>
      </w:pPr>
      <w:r w:rsidRPr="000D0183">
        <w:rPr>
          <w:sz w:val="22"/>
          <w:szCs w:val="22"/>
        </w:rPr>
        <w:t>Kirkby Lonsdale</w:t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proofErr w:type="spellStart"/>
      <w:r w:rsidRPr="000D0183">
        <w:rPr>
          <w:sz w:val="22"/>
          <w:szCs w:val="22"/>
        </w:rPr>
        <w:t>Sizergh</w:t>
      </w:r>
      <w:proofErr w:type="spellEnd"/>
      <w:r w:rsidRPr="000D0183">
        <w:rPr>
          <w:sz w:val="22"/>
          <w:szCs w:val="22"/>
        </w:rPr>
        <w:t xml:space="preserve"> Castle</w:t>
      </w:r>
    </w:p>
    <w:p w14:paraId="090D1EF2" w14:textId="562D50F5" w:rsidR="00F236C4" w:rsidRPr="000D0183" w:rsidRDefault="00F236C4" w:rsidP="00F236C4">
      <w:pPr>
        <w:rPr>
          <w:sz w:val="22"/>
          <w:szCs w:val="22"/>
        </w:rPr>
      </w:pPr>
      <w:proofErr w:type="spellStart"/>
      <w:r w:rsidRPr="000D0183">
        <w:rPr>
          <w:sz w:val="22"/>
          <w:szCs w:val="22"/>
        </w:rPr>
        <w:t>Levens</w:t>
      </w:r>
      <w:proofErr w:type="spellEnd"/>
      <w:r w:rsidRPr="000D0183">
        <w:rPr>
          <w:sz w:val="22"/>
          <w:szCs w:val="22"/>
        </w:rPr>
        <w:t xml:space="preserve"> Hall and gardens</w:t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>Heron Corn Mill</w:t>
      </w:r>
    </w:p>
    <w:p w14:paraId="5768CEED" w14:textId="2281B99E" w:rsidR="00F236C4" w:rsidRPr="000D0183" w:rsidRDefault="00F236C4" w:rsidP="00F236C4">
      <w:pPr>
        <w:rPr>
          <w:sz w:val="22"/>
          <w:szCs w:val="22"/>
        </w:rPr>
      </w:pPr>
      <w:r w:rsidRPr="000D0183">
        <w:rPr>
          <w:sz w:val="22"/>
          <w:szCs w:val="22"/>
        </w:rPr>
        <w:t>Leighton Hall and Garden</w:t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>Morec</w:t>
      </w:r>
      <w:r w:rsidR="00543DCA" w:rsidRPr="000D0183">
        <w:rPr>
          <w:sz w:val="22"/>
          <w:szCs w:val="22"/>
        </w:rPr>
        <w:t>a</w:t>
      </w:r>
      <w:r w:rsidRPr="000D0183">
        <w:rPr>
          <w:sz w:val="22"/>
          <w:szCs w:val="22"/>
        </w:rPr>
        <w:t xml:space="preserve">mbe </w:t>
      </w:r>
    </w:p>
    <w:p w14:paraId="40B0A2AE" w14:textId="169D60E2" w:rsidR="00543DCA" w:rsidRPr="000D0183" w:rsidRDefault="004D03CF" w:rsidP="00E45AE4">
      <w:pPr>
        <w:rPr>
          <w:sz w:val="22"/>
          <w:szCs w:val="22"/>
        </w:rPr>
      </w:pPr>
      <w:r w:rsidRPr="000D0183">
        <w:rPr>
          <w:sz w:val="22"/>
          <w:szCs w:val="22"/>
        </w:rPr>
        <w:t>H</w:t>
      </w:r>
      <w:r w:rsidR="00F236C4" w:rsidRPr="000D0183">
        <w:rPr>
          <w:sz w:val="22"/>
          <w:szCs w:val="22"/>
        </w:rPr>
        <w:t xml:space="preserve">eysham </w:t>
      </w:r>
      <w:r w:rsidR="005F58FE" w:rsidRPr="000D0183">
        <w:rPr>
          <w:sz w:val="22"/>
          <w:szCs w:val="22"/>
        </w:rPr>
        <w:t>St Peter’s Church</w:t>
      </w:r>
      <w:r w:rsidR="00543DCA" w:rsidRPr="000D0183">
        <w:rPr>
          <w:sz w:val="22"/>
          <w:szCs w:val="22"/>
        </w:rPr>
        <w:tab/>
      </w:r>
      <w:r w:rsidR="00543DCA" w:rsidRPr="000D0183">
        <w:rPr>
          <w:sz w:val="22"/>
          <w:szCs w:val="22"/>
        </w:rPr>
        <w:tab/>
      </w:r>
      <w:r w:rsidR="00543DCA" w:rsidRPr="000D0183">
        <w:rPr>
          <w:sz w:val="22"/>
          <w:szCs w:val="22"/>
        </w:rPr>
        <w:tab/>
      </w:r>
      <w:r w:rsidR="00543DCA" w:rsidRPr="000D0183">
        <w:rPr>
          <w:sz w:val="22"/>
          <w:szCs w:val="22"/>
        </w:rPr>
        <w:tab/>
      </w:r>
      <w:r w:rsidR="00F236C4" w:rsidRPr="000D0183">
        <w:rPr>
          <w:sz w:val="22"/>
          <w:szCs w:val="22"/>
        </w:rPr>
        <w:t>Lancaster</w:t>
      </w:r>
      <w:r w:rsidR="000376AF" w:rsidRPr="000D0183">
        <w:rPr>
          <w:sz w:val="22"/>
          <w:szCs w:val="22"/>
        </w:rPr>
        <w:t xml:space="preserve"> </w:t>
      </w:r>
      <w:r w:rsidR="00543DCA" w:rsidRPr="000D0183">
        <w:rPr>
          <w:sz w:val="22"/>
          <w:szCs w:val="22"/>
        </w:rPr>
        <w:t>C</w:t>
      </w:r>
      <w:r w:rsidR="000376AF" w:rsidRPr="000D0183">
        <w:rPr>
          <w:sz w:val="22"/>
          <w:szCs w:val="22"/>
        </w:rPr>
        <w:t>astle</w:t>
      </w:r>
      <w:r w:rsidR="00543DCA" w:rsidRPr="000D0183">
        <w:rPr>
          <w:sz w:val="22"/>
          <w:szCs w:val="22"/>
        </w:rPr>
        <w:t xml:space="preserve"> / F</w:t>
      </w:r>
      <w:r w:rsidR="000376AF" w:rsidRPr="000D0183">
        <w:rPr>
          <w:sz w:val="22"/>
          <w:szCs w:val="22"/>
        </w:rPr>
        <w:t>ort</w:t>
      </w:r>
      <w:r w:rsidR="00E45AE4" w:rsidRPr="000D0183">
        <w:rPr>
          <w:sz w:val="22"/>
          <w:szCs w:val="22"/>
        </w:rPr>
        <w:tab/>
      </w:r>
    </w:p>
    <w:p w14:paraId="6AD74FF5" w14:textId="2379B216" w:rsidR="00F236C4" w:rsidRPr="000D0183" w:rsidRDefault="00543DCA" w:rsidP="00E45AE4">
      <w:pPr>
        <w:rPr>
          <w:sz w:val="22"/>
          <w:szCs w:val="22"/>
        </w:rPr>
      </w:pPr>
      <w:r w:rsidRPr="000D0183">
        <w:rPr>
          <w:sz w:val="22"/>
          <w:szCs w:val="22"/>
        </w:rPr>
        <w:t>Heysham St Patricks Chapel</w:t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ab/>
      </w:r>
      <w:proofErr w:type="spellStart"/>
      <w:r w:rsidR="005F58FE" w:rsidRPr="000D0183">
        <w:rPr>
          <w:sz w:val="22"/>
          <w:szCs w:val="22"/>
        </w:rPr>
        <w:t>Gameland</w:t>
      </w:r>
      <w:r w:rsidRPr="000D0183">
        <w:rPr>
          <w:sz w:val="22"/>
          <w:szCs w:val="22"/>
        </w:rPr>
        <w:t>s</w:t>
      </w:r>
      <w:proofErr w:type="spellEnd"/>
      <w:r w:rsidRPr="000D0183">
        <w:rPr>
          <w:sz w:val="22"/>
          <w:szCs w:val="22"/>
        </w:rPr>
        <w:t xml:space="preserve"> S</w:t>
      </w:r>
      <w:r w:rsidR="005F58FE" w:rsidRPr="000D0183">
        <w:rPr>
          <w:sz w:val="22"/>
          <w:szCs w:val="22"/>
        </w:rPr>
        <w:t xml:space="preserve">tone </w:t>
      </w:r>
      <w:r w:rsidRPr="000D0183">
        <w:rPr>
          <w:sz w:val="22"/>
          <w:szCs w:val="22"/>
        </w:rPr>
        <w:t>C</w:t>
      </w:r>
      <w:r w:rsidR="005F58FE" w:rsidRPr="000D0183">
        <w:rPr>
          <w:sz w:val="22"/>
          <w:szCs w:val="22"/>
        </w:rPr>
        <w:t>ircle</w:t>
      </w:r>
    </w:p>
    <w:p w14:paraId="61235F7D" w14:textId="55B8AFFA" w:rsidR="00F236C4" w:rsidRPr="000D0183" w:rsidRDefault="00F236C4" w:rsidP="00F236C4">
      <w:pPr>
        <w:rPr>
          <w:sz w:val="22"/>
          <w:szCs w:val="22"/>
        </w:rPr>
      </w:pPr>
      <w:r w:rsidRPr="000D0183">
        <w:rPr>
          <w:sz w:val="22"/>
          <w:szCs w:val="22"/>
        </w:rPr>
        <w:t xml:space="preserve">Glasson </w:t>
      </w:r>
      <w:r w:rsidR="004D03CF" w:rsidRPr="000D0183">
        <w:rPr>
          <w:sz w:val="22"/>
          <w:szCs w:val="22"/>
        </w:rPr>
        <w:t>O</w:t>
      </w:r>
      <w:r w:rsidRPr="000D0183">
        <w:rPr>
          <w:sz w:val="22"/>
          <w:szCs w:val="22"/>
        </w:rPr>
        <w:t xml:space="preserve">ld </w:t>
      </w:r>
      <w:r w:rsidR="004D03CF" w:rsidRPr="000D0183">
        <w:rPr>
          <w:sz w:val="22"/>
          <w:szCs w:val="22"/>
        </w:rPr>
        <w:t>P</w:t>
      </w:r>
      <w:r w:rsidRPr="000D0183">
        <w:rPr>
          <w:sz w:val="22"/>
          <w:szCs w:val="22"/>
        </w:rPr>
        <w:t>ort</w:t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="00E45AE4" w:rsidRPr="000D0183">
        <w:rPr>
          <w:sz w:val="22"/>
          <w:szCs w:val="22"/>
        </w:rPr>
        <w:tab/>
      </w:r>
      <w:r w:rsidRPr="000D0183">
        <w:rPr>
          <w:sz w:val="22"/>
          <w:szCs w:val="22"/>
        </w:rPr>
        <w:t xml:space="preserve">Lune </w:t>
      </w:r>
      <w:r w:rsidR="00543DCA" w:rsidRPr="000D0183">
        <w:rPr>
          <w:sz w:val="22"/>
          <w:szCs w:val="22"/>
        </w:rPr>
        <w:t>A</w:t>
      </w:r>
      <w:r w:rsidR="004E1974" w:rsidRPr="000D0183">
        <w:rPr>
          <w:sz w:val="22"/>
          <w:szCs w:val="22"/>
        </w:rPr>
        <w:t>queduct</w:t>
      </w:r>
      <w:r w:rsidRPr="000D0183">
        <w:rPr>
          <w:sz w:val="22"/>
          <w:szCs w:val="22"/>
        </w:rPr>
        <w:t xml:space="preserve">                         </w:t>
      </w:r>
    </w:p>
    <w:p w14:paraId="2513376C" w14:textId="001C6A76" w:rsidR="00F236C4" w:rsidRPr="000D0183" w:rsidRDefault="00CE0989" w:rsidP="00CE0989">
      <w:pPr>
        <w:tabs>
          <w:tab w:val="left" w:pos="4365"/>
        </w:tabs>
        <w:rPr>
          <w:sz w:val="22"/>
          <w:szCs w:val="22"/>
        </w:rPr>
      </w:pPr>
      <w:r w:rsidRPr="000D0183">
        <w:rPr>
          <w:sz w:val="22"/>
          <w:szCs w:val="22"/>
        </w:rPr>
        <w:tab/>
      </w:r>
    </w:p>
    <w:p w14:paraId="53410946" w14:textId="2035F345" w:rsidR="00596515" w:rsidRPr="000D0183" w:rsidRDefault="00B43894" w:rsidP="00BE30C1">
      <w:pPr>
        <w:rPr>
          <w:sz w:val="22"/>
          <w:szCs w:val="22"/>
        </w:rPr>
      </w:pPr>
      <w:r w:rsidRPr="000D0183">
        <w:rPr>
          <w:b/>
          <w:sz w:val="22"/>
          <w:szCs w:val="22"/>
        </w:rPr>
        <w:t xml:space="preserve">Accommodation and travel: </w:t>
      </w:r>
      <w:r w:rsidR="00BE30C1" w:rsidRPr="000D0183">
        <w:rPr>
          <w:sz w:val="22"/>
          <w:szCs w:val="22"/>
        </w:rPr>
        <w:t xml:space="preserve">We </w:t>
      </w:r>
      <w:r w:rsidR="00100236" w:rsidRPr="000D0183">
        <w:rPr>
          <w:sz w:val="22"/>
          <w:szCs w:val="22"/>
        </w:rPr>
        <w:t>will</w:t>
      </w:r>
      <w:r w:rsidR="00BE30C1" w:rsidRPr="000D0183">
        <w:rPr>
          <w:sz w:val="22"/>
          <w:szCs w:val="22"/>
        </w:rPr>
        <w:t xml:space="preserve"> be based at the </w:t>
      </w:r>
      <w:r w:rsidR="00721CE8" w:rsidRPr="000D0183">
        <w:rPr>
          <w:sz w:val="22"/>
          <w:szCs w:val="22"/>
        </w:rPr>
        <w:t xml:space="preserve">Holiday Inn, Lancaster. </w:t>
      </w:r>
      <w:r w:rsidR="00BE30C1" w:rsidRPr="000D0183">
        <w:rPr>
          <w:sz w:val="22"/>
          <w:szCs w:val="22"/>
        </w:rPr>
        <w:t xml:space="preserve">Members </w:t>
      </w:r>
      <w:r w:rsidR="00627EA9" w:rsidRPr="000D0183">
        <w:rPr>
          <w:sz w:val="22"/>
          <w:szCs w:val="22"/>
        </w:rPr>
        <w:t>are to</w:t>
      </w:r>
      <w:r w:rsidR="00BE30C1" w:rsidRPr="000D0183">
        <w:rPr>
          <w:sz w:val="22"/>
          <w:szCs w:val="22"/>
        </w:rPr>
        <w:t xml:space="preserve"> make their own way to the hotel.</w:t>
      </w:r>
      <w:r w:rsidR="00127E86" w:rsidRPr="000D0183">
        <w:rPr>
          <w:sz w:val="22"/>
          <w:szCs w:val="22"/>
        </w:rPr>
        <w:t xml:space="preserve"> </w:t>
      </w:r>
      <w:r w:rsidR="00543647" w:rsidRPr="000D0183">
        <w:rPr>
          <w:sz w:val="22"/>
          <w:szCs w:val="22"/>
        </w:rPr>
        <w:t>Trains</w:t>
      </w:r>
      <w:r w:rsidR="00336477" w:rsidRPr="000D0183">
        <w:rPr>
          <w:sz w:val="22"/>
          <w:szCs w:val="22"/>
        </w:rPr>
        <w:t xml:space="preserve"> run </w:t>
      </w:r>
      <w:r w:rsidR="00721CE8" w:rsidRPr="000D0183">
        <w:rPr>
          <w:sz w:val="22"/>
          <w:szCs w:val="22"/>
        </w:rPr>
        <w:t xml:space="preserve">directly </w:t>
      </w:r>
      <w:r w:rsidR="00336477" w:rsidRPr="000D0183">
        <w:rPr>
          <w:sz w:val="22"/>
          <w:szCs w:val="22"/>
        </w:rPr>
        <w:t xml:space="preserve">from </w:t>
      </w:r>
      <w:r w:rsidR="00596515" w:rsidRPr="000D0183">
        <w:rPr>
          <w:sz w:val="22"/>
          <w:szCs w:val="22"/>
        </w:rPr>
        <w:t xml:space="preserve">London </w:t>
      </w:r>
      <w:r w:rsidR="00721CE8" w:rsidRPr="000D0183">
        <w:rPr>
          <w:sz w:val="22"/>
          <w:szCs w:val="22"/>
        </w:rPr>
        <w:t xml:space="preserve">Euston </w:t>
      </w:r>
      <w:r w:rsidR="00596515" w:rsidRPr="000D0183">
        <w:rPr>
          <w:sz w:val="22"/>
          <w:szCs w:val="22"/>
        </w:rPr>
        <w:t xml:space="preserve">to </w:t>
      </w:r>
      <w:r w:rsidR="00721CE8" w:rsidRPr="000D0183">
        <w:rPr>
          <w:sz w:val="22"/>
          <w:szCs w:val="22"/>
        </w:rPr>
        <w:t>Lancaster</w:t>
      </w:r>
      <w:r w:rsidR="00012595" w:rsidRPr="000D0183">
        <w:rPr>
          <w:sz w:val="22"/>
          <w:szCs w:val="22"/>
        </w:rPr>
        <w:t xml:space="preserve">.  </w:t>
      </w:r>
    </w:p>
    <w:p w14:paraId="05CB8B3B" w14:textId="1983A902" w:rsidR="00BE30C1" w:rsidRPr="000D0183" w:rsidRDefault="00BE30C1" w:rsidP="00BE30C1">
      <w:pPr>
        <w:rPr>
          <w:sz w:val="22"/>
          <w:szCs w:val="22"/>
        </w:rPr>
      </w:pPr>
    </w:p>
    <w:p w14:paraId="70F96A5A" w14:textId="4A2BDF85" w:rsidR="00B43894" w:rsidRPr="000D0183" w:rsidRDefault="00B43894" w:rsidP="00B43894">
      <w:pPr>
        <w:rPr>
          <w:sz w:val="22"/>
          <w:szCs w:val="22"/>
        </w:rPr>
      </w:pPr>
      <w:r w:rsidRPr="000D0183">
        <w:rPr>
          <w:b/>
          <w:bCs/>
          <w:sz w:val="22"/>
          <w:szCs w:val="22"/>
          <w:lang w:val="en-US"/>
        </w:rPr>
        <w:t xml:space="preserve">The cost: </w:t>
      </w:r>
      <w:r w:rsidRPr="000D0183">
        <w:rPr>
          <w:sz w:val="22"/>
          <w:szCs w:val="22"/>
          <w:lang w:val="en-US"/>
        </w:rPr>
        <w:t xml:space="preserve">Prices include bed and breakfast, </w:t>
      </w:r>
      <w:r w:rsidR="00FC2D70" w:rsidRPr="000D0183">
        <w:rPr>
          <w:sz w:val="22"/>
          <w:szCs w:val="22"/>
          <w:lang w:val="en-US"/>
        </w:rPr>
        <w:t xml:space="preserve">dinner, </w:t>
      </w:r>
      <w:r w:rsidRPr="000D0183">
        <w:rPr>
          <w:sz w:val="22"/>
          <w:szCs w:val="22"/>
          <w:lang w:val="en-US"/>
        </w:rPr>
        <w:t xml:space="preserve">entrance fees and coach. </w:t>
      </w:r>
      <w:r w:rsidRPr="000D0183">
        <w:rPr>
          <w:sz w:val="22"/>
          <w:szCs w:val="22"/>
        </w:rPr>
        <w:t xml:space="preserve">Members must provide their own lunches but stops will be made to enable this. </w:t>
      </w:r>
      <w:r w:rsidR="00B03F8D" w:rsidRPr="000D0183">
        <w:rPr>
          <w:sz w:val="22"/>
          <w:szCs w:val="22"/>
        </w:rPr>
        <w:t>The meeting is open only to members</w:t>
      </w:r>
      <w:r w:rsidR="00BA64B4" w:rsidRPr="000D0183">
        <w:rPr>
          <w:sz w:val="22"/>
          <w:szCs w:val="22"/>
        </w:rPr>
        <w:t>.</w:t>
      </w:r>
      <w:r w:rsidR="005269FF" w:rsidRPr="000D0183">
        <w:rPr>
          <w:sz w:val="22"/>
          <w:szCs w:val="22"/>
        </w:rPr>
        <w:t xml:space="preserve"> </w:t>
      </w:r>
      <w:r w:rsidR="005269FF" w:rsidRPr="000D0183">
        <w:rPr>
          <w:b/>
          <w:sz w:val="22"/>
          <w:szCs w:val="22"/>
        </w:rPr>
        <w:t>Members are advised to have travel insurance.</w:t>
      </w:r>
    </w:p>
    <w:p w14:paraId="48EA3848" w14:textId="77777777" w:rsidR="003129C7" w:rsidRPr="000D0183" w:rsidRDefault="003129C7" w:rsidP="00B43894">
      <w:pPr>
        <w:rPr>
          <w:sz w:val="22"/>
          <w:szCs w:val="22"/>
        </w:rPr>
      </w:pPr>
    </w:p>
    <w:p w14:paraId="069CD991" w14:textId="58E6180A" w:rsidR="00B43894" w:rsidRPr="000D0183" w:rsidRDefault="00B43894" w:rsidP="00B43894">
      <w:pPr>
        <w:rPr>
          <w:rFonts w:eastAsiaTheme="minorHAnsi"/>
          <w:sz w:val="22"/>
          <w:szCs w:val="22"/>
          <w:lang w:val="en-US"/>
        </w:rPr>
      </w:pPr>
      <w:r w:rsidRPr="000D0183">
        <w:rPr>
          <w:rFonts w:eastAsiaTheme="minorHAnsi"/>
          <w:b/>
          <w:sz w:val="22"/>
          <w:szCs w:val="22"/>
          <w:lang w:val="en-US"/>
        </w:rPr>
        <w:t>Single room:</w:t>
      </w:r>
      <w:r w:rsidRPr="000D0183">
        <w:rPr>
          <w:rFonts w:eastAsiaTheme="minorHAnsi"/>
          <w:b/>
          <w:sz w:val="22"/>
          <w:szCs w:val="22"/>
          <w:lang w:val="en-US"/>
        </w:rPr>
        <w:tab/>
      </w:r>
      <w:r w:rsidRPr="000D0183">
        <w:rPr>
          <w:rFonts w:eastAsiaTheme="minorHAnsi"/>
          <w:b/>
          <w:sz w:val="22"/>
          <w:szCs w:val="22"/>
          <w:lang w:val="en-US"/>
        </w:rPr>
        <w:tab/>
      </w:r>
      <w:r w:rsidRPr="000D0183">
        <w:rPr>
          <w:rFonts w:eastAsiaTheme="minorHAnsi"/>
          <w:sz w:val="22"/>
          <w:szCs w:val="22"/>
          <w:lang w:val="en-US"/>
        </w:rPr>
        <w:t>£</w:t>
      </w:r>
      <w:r w:rsidR="000376AF" w:rsidRPr="000D0183">
        <w:rPr>
          <w:bCs/>
          <w:sz w:val="22"/>
          <w:szCs w:val="22"/>
        </w:rPr>
        <w:t>800</w:t>
      </w:r>
      <w:r w:rsidR="00E45AE4" w:rsidRPr="000D0183">
        <w:rPr>
          <w:b/>
          <w:sz w:val="22"/>
          <w:szCs w:val="22"/>
        </w:rPr>
        <w:t xml:space="preserve"> </w:t>
      </w:r>
      <w:r w:rsidRPr="000D0183">
        <w:rPr>
          <w:rFonts w:eastAsiaTheme="minorHAnsi"/>
          <w:sz w:val="22"/>
          <w:szCs w:val="22"/>
          <w:lang w:val="en-US"/>
        </w:rPr>
        <w:t xml:space="preserve">per person </w:t>
      </w:r>
    </w:p>
    <w:p w14:paraId="78B39A31" w14:textId="0DB678FA" w:rsidR="00514F37" w:rsidRPr="000D0183" w:rsidRDefault="00B43894" w:rsidP="00B43894">
      <w:pPr>
        <w:spacing w:line="320" w:lineRule="atLeast"/>
        <w:rPr>
          <w:rFonts w:eastAsiaTheme="minorHAnsi"/>
          <w:sz w:val="22"/>
          <w:szCs w:val="22"/>
          <w:lang w:val="en-US"/>
        </w:rPr>
      </w:pPr>
      <w:r w:rsidRPr="000D0183">
        <w:rPr>
          <w:rFonts w:eastAsiaTheme="minorHAnsi"/>
          <w:b/>
          <w:sz w:val="22"/>
          <w:szCs w:val="22"/>
          <w:lang w:val="en-US"/>
        </w:rPr>
        <w:t>Twin/Double room:</w:t>
      </w:r>
      <w:r w:rsidRPr="000D0183">
        <w:rPr>
          <w:rFonts w:eastAsiaTheme="minorHAnsi"/>
          <w:b/>
          <w:sz w:val="22"/>
          <w:szCs w:val="22"/>
          <w:lang w:val="en-US"/>
        </w:rPr>
        <w:tab/>
      </w:r>
      <w:r w:rsidRPr="000D0183">
        <w:rPr>
          <w:rFonts w:eastAsiaTheme="minorHAnsi"/>
          <w:sz w:val="22"/>
          <w:szCs w:val="22"/>
          <w:lang w:val="en-US"/>
        </w:rPr>
        <w:t>£</w:t>
      </w:r>
      <w:r w:rsidR="000376AF" w:rsidRPr="000D0183">
        <w:rPr>
          <w:bCs/>
          <w:sz w:val="22"/>
          <w:szCs w:val="22"/>
        </w:rPr>
        <w:t>600</w:t>
      </w:r>
      <w:r w:rsidR="00E45AE4" w:rsidRPr="000D0183">
        <w:rPr>
          <w:b/>
          <w:sz w:val="22"/>
          <w:szCs w:val="22"/>
        </w:rPr>
        <w:t xml:space="preserve"> </w:t>
      </w:r>
      <w:r w:rsidRPr="000D0183">
        <w:rPr>
          <w:rFonts w:eastAsiaTheme="minorHAnsi"/>
          <w:sz w:val="22"/>
          <w:szCs w:val="22"/>
          <w:lang w:val="en-US"/>
        </w:rPr>
        <w:t>per person (based on two people sharing)</w:t>
      </w:r>
    </w:p>
    <w:p w14:paraId="371D7476" w14:textId="77777777" w:rsidR="00514F37" w:rsidRPr="000D0183" w:rsidRDefault="00514F37" w:rsidP="009E2177">
      <w:pPr>
        <w:rPr>
          <w:rFonts w:eastAsiaTheme="minorHAnsi"/>
          <w:bCs/>
          <w:sz w:val="22"/>
          <w:szCs w:val="22"/>
          <w:lang w:val="en-US"/>
        </w:rPr>
      </w:pPr>
    </w:p>
    <w:p w14:paraId="7DCC2F71" w14:textId="189082F7" w:rsidR="009E2177" w:rsidRPr="000D0183" w:rsidRDefault="009E2177" w:rsidP="009E2177">
      <w:pPr>
        <w:rPr>
          <w:sz w:val="22"/>
          <w:szCs w:val="22"/>
        </w:rPr>
      </w:pPr>
      <w:r w:rsidRPr="000D0183">
        <w:rPr>
          <w:rFonts w:eastAsiaTheme="minorHAnsi"/>
          <w:b/>
          <w:sz w:val="22"/>
          <w:szCs w:val="22"/>
          <w:lang w:val="en-US"/>
        </w:rPr>
        <w:t xml:space="preserve">Enquiries to: </w:t>
      </w:r>
      <w:r w:rsidRPr="000D0183">
        <w:rPr>
          <w:rFonts w:eastAsiaTheme="minorHAnsi"/>
          <w:sz w:val="22"/>
          <w:szCs w:val="22"/>
          <w:lang w:val="en-US"/>
        </w:rPr>
        <w:t xml:space="preserve">Caroline Raison, </w:t>
      </w:r>
      <w:hyperlink r:id="rId12" w:history="1">
        <w:r w:rsidRPr="000D0183">
          <w:rPr>
            <w:rFonts w:eastAsiaTheme="minorHAnsi"/>
            <w:sz w:val="22"/>
            <w:szCs w:val="22"/>
            <w:u w:val="single"/>
            <w:lang w:val="en-US"/>
          </w:rPr>
          <w:t>csraison@gmail.com</w:t>
        </w:r>
      </w:hyperlink>
      <w:r w:rsidR="00BF1AC3" w:rsidRPr="000D0183">
        <w:rPr>
          <w:rFonts w:eastAsiaTheme="minorHAnsi"/>
          <w:sz w:val="22"/>
          <w:szCs w:val="22"/>
          <w:lang w:val="en-US"/>
        </w:rPr>
        <w:t xml:space="preserve"> ; Tel.</w:t>
      </w:r>
      <w:r w:rsidRPr="000D0183">
        <w:rPr>
          <w:rFonts w:eastAsiaTheme="minorHAnsi"/>
          <w:sz w:val="22"/>
          <w:szCs w:val="22"/>
          <w:lang w:val="en-US"/>
        </w:rPr>
        <w:t xml:space="preserve"> 07801 352924</w:t>
      </w:r>
    </w:p>
    <w:p w14:paraId="20562CEC" w14:textId="2E4F245F" w:rsidR="00B43894" w:rsidRPr="000D0183" w:rsidRDefault="00B43894" w:rsidP="00B43894">
      <w:pPr>
        <w:rPr>
          <w:sz w:val="22"/>
          <w:szCs w:val="22"/>
          <w:lang w:val="en-US"/>
        </w:rPr>
      </w:pPr>
    </w:p>
    <w:p w14:paraId="6CA8F6F4" w14:textId="668CFF71" w:rsidR="00BE30C1" w:rsidRPr="000D0183" w:rsidRDefault="00BE30C1" w:rsidP="00BE30C1">
      <w:pPr>
        <w:rPr>
          <w:sz w:val="22"/>
          <w:szCs w:val="22"/>
        </w:rPr>
      </w:pPr>
      <w:r w:rsidRPr="000D0183">
        <w:rPr>
          <w:sz w:val="22"/>
          <w:szCs w:val="22"/>
        </w:rPr>
        <w:t xml:space="preserve">Please apply by </w:t>
      </w:r>
      <w:r w:rsidR="009474EA">
        <w:rPr>
          <w:b/>
          <w:bCs/>
          <w:sz w:val="22"/>
          <w:szCs w:val="22"/>
        </w:rPr>
        <w:t>28</w:t>
      </w:r>
      <w:r w:rsidR="009474EA" w:rsidRPr="009474EA">
        <w:rPr>
          <w:b/>
          <w:bCs/>
          <w:sz w:val="22"/>
          <w:szCs w:val="22"/>
          <w:vertAlign w:val="superscript"/>
        </w:rPr>
        <w:t>th</w:t>
      </w:r>
      <w:r w:rsidR="009474EA">
        <w:rPr>
          <w:b/>
          <w:bCs/>
          <w:sz w:val="22"/>
          <w:szCs w:val="22"/>
        </w:rPr>
        <w:t xml:space="preserve"> </w:t>
      </w:r>
      <w:r w:rsidR="00100236" w:rsidRPr="000D0183">
        <w:rPr>
          <w:b/>
          <w:bCs/>
          <w:sz w:val="22"/>
          <w:szCs w:val="22"/>
        </w:rPr>
        <w:t>June</w:t>
      </w:r>
      <w:r w:rsidR="005F35D4" w:rsidRPr="000D0183">
        <w:rPr>
          <w:sz w:val="22"/>
          <w:szCs w:val="22"/>
        </w:rPr>
        <w:t xml:space="preserve"> </w:t>
      </w:r>
      <w:r w:rsidR="00E45AE4" w:rsidRPr="000D0183">
        <w:rPr>
          <w:bCs/>
          <w:iCs/>
          <w:sz w:val="22"/>
          <w:szCs w:val="22"/>
        </w:rPr>
        <w:t>to</w:t>
      </w:r>
      <w:r w:rsidR="0018490D" w:rsidRPr="000D0183">
        <w:rPr>
          <w:sz w:val="22"/>
          <w:szCs w:val="22"/>
        </w:rPr>
        <w:t xml:space="preserve"> Caroline at </w:t>
      </w:r>
      <w:hyperlink r:id="rId13" w:history="1">
        <w:r w:rsidR="0018490D" w:rsidRPr="000D0183">
          <w:rPr>
            <w:rStyle w:val="Hyperlink"/>
            <w:color w:val="auto"/>
            <w:sz w:val="22"/>
            <w:szCs w:val="22"/>
          </w:rPr>
          <w:t>csraison@gmail.com</w:t>
        </w:r>
      </w:hyperlink>
      <w:r w:rsidR="00FB7E11" w:rsidRPr="000D0183">
        <w:rPr>
          <w:rStyle w:val="Hyperlink"/>
          <w:color w:val="auto"/>
          <w:sz w:val="22"/>
          <w:szCs w:val="22"/>
          <w:u w:val="none"/>
        </w:rPr>
        <w:t xml:space="preserve">. </w:t>
      </w:r>
      <w:r w:rsidR="00100236" w:rsidRPr="000D0183">
        <w:rPr>
          <w:rStyle w:val="Hyperlink"/>
          <w:color w:val="auto"/>
          <w:sz w:val="22"/>
          <w:szCs w:val="22"/>
          <w:u w:val="none"/>
        </w:rPr>
        <w:t>T</w:t>
      </w:r>
      <w:r w:rsidR="0018490D" w:rsidRPr="000D0183">
        <w:rPr>
          <w:sz w:val="22"/>
          <w:szCs w:val="22"/>
        </w:rPr>
        <w:t xml:space="preserve">he </w:t>
      </w:r>
      <w:r w:rsidR="00D9072F" w:rsidRPr="000D0183">
        <w:rPr>
          <w:sz w:val="22"/>
          <w:szCs w:val="22"/>
        </w:rPr>
        <w:t>A</w:t>
      </w:r>
      <w:r w:rsidR="0018490D" w:rsidRPr="000D0183">
        <w:rPr>
          <w:sz w:val="22"/>
          <w:szCs w:val="22"/>
        </w:rPr>
        <w:t xml:space="preserve">dministrator will </w:t>
      </w:r>
      <w:r w:rsidR="00100236" w:rsidRPr="000D0183">
        <w:rPr>
          <w:sz w:val="22"/>
          <w:szCs w:val="22"/>
        </w:rPr>
        <w:t xml:space="preserve">then </w:t>
      </w:r>
      <w:r w:rsidR="00BF1AC3" w:rsidRPr="000D0183">
        <w:rPr>
          <w:sz w:val="22"/>
          <w:szCs w:val="22"/>
        </w:rPr>
        <w:t>c</w:t>
      </w:r>
      <w:r w:rsidR="0018490D" w:rsidRPr="000D0183">
        <w:rPr>
          <w:sz w:val="22"/>
          <w:szCs w:val="22"/>
        </w:rPr>
        <w:t>ontact you with the Institute</w:t>
      </w:r>
      <w:r w:rsidR="004636A4" w:rsidRPr="000D0183">
        <w:rPr>
          <w:sz w:val="22"/>
          <w:szCs w:val="22"/>
        </w:rPr>
        <w:t>’s</w:t>
      </w:r>
      <w:r w:rsidR="0018490D" w:rsidRPr="000D0183">
        <w:rPr>
          <w:sz w:val="22"/>
          <w:szCs w:val="22"/>
        </w:rPr>
        <w:t xml:space="preserve"> bank details.</w:t>
      </w:r>
      <w:r w:rsidR="00E45AE4" w:rsidRPr="000D0183">
        <w:rPr>
          <w:sz w:val="22"/>
          <w:szCs w:val="22"/>
        </w:rPr>
        <w:t xml:space="preserve"> </w:t>
      </w:r>
      <w:r w:rsidR="0018490D" w:rsidRPr="000D0183">
        <w:rPr>
          <w:sz w:val="22"/>
          <w:szCs w:val="22"/>
        </w:rPr>
        <w:t>Members can pay in part or in full – with all</w:t>
      </w:r>
      <w:r w:rsidR="00627EA9" w:rsidRPr="000D0183">
        <w:rPr>
          <w:sz w:val="22"/>
          <w:szCs w:val="22"/>
        </w:rPr>
        <w:t xml:space="preserve"> </w:t>
      </w:r>
      <w:r w:rsidR="0018490D" w:rsidRPr="000D0183">
        <w:rPr>
          <w:sz w:val="22"/>
          <w:szCs w:val="22"/>
        </w:rPr>
        <w:t>the issues over covid</w:t>
      </w:r>
      <w:r w:rsidR="00D86B45" w:rsidRPr="000D0183">
        <w:rPr>
          <w:sz w:val="22"/>
          <w:szCs w:val="22"/>
        </w:rPr>
        <w:t xml:space="preserve">, </w:t>
      </w:r>
      <w:r w:rsidR="0018490D" w:rsidRPr="000D0183">
        <w:rPr>
          <w:sz w:val="22"/>
          <w:szCs w:val="22"/>
        </w:rPr>
        <w:t>members should have travel insurance in case they need to cancel.</w:t>
      </w:r>
      <w:r w:rsidR="00A9618A" w:rsidRPr="000D0183">
        <w:rPr>
          <w:sz w:val="22"/>
          <w:szCs w:val="22"/>
        </w:rPr>
        <w:t xml:space="preserve"> </w:t>
      </w:r>
      <w:r w:rsidR="00D86B45" w:rsidRPr="000D0183">
        <w:rPr>
          <w:sz w:val="22"/>
          <w:szCs w:val="22"/>
        </w:rPr>
        <w:t>If</w:t>
      </w:r>
      <w:r w:rsidR="0018490D" w:rsidRPr="000D0183">
        <w:rPr>
          <w:sz w:val="22"/>
          <w:szCs w:val="22"/>
        </w:rPr>
        <w:t xml:space="preserve"> members wish to cancel for any reason</w:t>
      </w:r>
      <w:r w:rsidR="00D86B45" w:rsidRPr="000D0183">
        <w:rPr>
          <w:sz w:val="22"/>
          <w:szCs w:val="22"/>
        </w:rPr>
        <w:t>,</w:t>
      </w:r>
      <w:r w:rsidR="0018490D" w:rsidRPr="000D0183">
        <w:rPr>
          <w:sz w:val="22"/>
          <w:szCs w:val="22"/>
        </w:rPr>
        <w:t xml:space="preserve"> we shall refund as below</w:t>
      </w:r>
      <w:r w:rsidR="00134CAC" w:rsidRPr="000D0183">
        <w:rPr>
          <w:sz w:val="22"/>
          <w:szCs w:val="22"/>
        </w:rPr>
        <w:t>:</w:t>
      </w:r>
    </w:p>
    <w:p w14:paraId="350A7882" w14:textId="6245BE4A" w:rsidR="00134CAC" w:rsidRPr="000D0183" w:rsidRDefault="00134CAC" w:rsidP="005269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D0183">
        <w:rPr>
          <w:sz w:val="22"/>
          <w:szCs w:val="22"/>
        </w:rPr>
        <w:t>Costs can be refunded up to 91 days prior to arrival</w:t>
      </w:r>
    </w:p>
    <w:p w14:paraId="6DBDF142" w14:textId="77777777" w:rsidR="00134CAC" w:rsidRPr="000D0183" w:rsidRDefault="00134CAC" w:rsidP="005269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D0183">
        <w:rPr>
          <w:sz w:val="22"/>
          <w:szCs w:val="22"/>
        </w:rPr>
        <w:t>Between 90 and 60 days 25% cancellation fee on the hotel cost</w:t>
      </w:r>
    </w:p>
    <w:p w14:paraId="2ADD6F9B" w14:textId="77777777" w:rsidR="00134CAC" w:rsidRPr="000D0183" w:rsidRDefault="00134CAC" w:rsidP="005269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D0183">
        <w:rPr>
          <w:sz w:val="22"/>
          <w:szCs w:val="22"/>
        </w:rPr>
        <w:t>Between 59 and 46 days 50% cancellation fee on the hotel cost</w:t>
      </w:r>
    </w:p>
    <w:p w14:paraId="0C0F6641" w14:textId="77777777" w:rsidR="00134CAC" w:rsidRPr="000D0183" w:rsidRDefault="00134CAC" w:rsidP="005269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D0183">
        <w:rPr>
          <w:sz w:val="22"/>
          <w:szCs w:val="22"/>
        </w:rPr>
        <w:t>Between 45 and 29 days 75% cancellation fee on the hotel cost</w:t>
      </w:r>
    </w:p>
    <w:p w14:paraId="45D27007" w14:textId="77777777" w:rsidR="00134CAC" w:rsidRPr="000D0183" w:rsidRDefault="00134CAC" w:rsidP="005269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D0183">
        <w:rPr>
          <w:sz w:val="22"/>
          <w:szCs w:val="22"/>
        </w:rPr>
        <w:t>Less than 28 days 100% cancellation fee for the hotel and other costs</w:t>
      </w:r>
    </w:p>
    <w:p w14:paraId="10B27356" w14:textId="77777777" w:rsidR="00C65161" w:rsidRDefault="00C65161" w:rsidP="005269F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24C3CD8" w14:textId="3C61D844" w:rsidR="00F038EA" w:rsidRDefault="00A9618A" w:rsidP="005269F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44401">
        <w:rPr>
          <w:rFonts w:ascii="Times New Roman" w:hAnsi="Times New Roman"/>
          <w:b/>
          <w:sz w:val="28"/>
          <w:szCs w:val="28"/>
        </w:rPr>
        <w:t>Booking Form</w:t>
      </w:r>
    </w:p>
    <w:p w14:paraId="5F4E2AA1" w14:textId="77777777" w:rsidR="005269FF" w:rsidRDefault="005269FF" w:rsidP="005269F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5E53E97" w14:textId="77777777" w:rsidR="005269FF" w:rsidRPr="00A9618A" w:rsidRDefault="005269FF" w:rsidP="005269FF">
      <w:pPr>
        <w:pStyle w:val="NoSpacing"/>
        <w:jc w:val="center"/>
        <w:rPr>
          <w:rFonts w:eastAsiaTheme="minorHAnsi" w:cstheme="minorBidi"/>
          <w:sz w:val="24"/>
          <w:szCs w:val="24"/>
        </w:rPr>
      </w:pPr>
    </w:p>
    <w:p w14:paraId="477D9479" w14:textId="77777777" w:rsidR="00A9618A" w:rsidRPr="005269FF" w:rsidRDefault="00A9618A" w:rsidP="00A9618A">
      <w:pPr>
        <w:spacing w:line="480" w:lineRule="auto"/>
        <w:ind w:left="-5"/>
        <w:rPr>
          <w:rFonts w:eastAsiaTheme="minorHAnsi"/>
          <w:sz w:val="24"/>
          <w:szCs w:val="24"/>
          <w:lang w:val="en-US"/>
        </w:rPr>
      </w:pPr>
      <w:r w:rsidRPr="005269FF">
        <w:rPr>
          <w:b/>
          <w:sz w:val="24"/>
          <w:szCs w:val="24"/>
          <w:lang w:val="en-US"/>
        </w:rPr>
        <w:t>Member name(s)</w:t>
      </w:r>
      <w:r w:rsidRPr="005269FF">
        <w:rPr>
          <w:rFonts w:eastAsiaTheme="minorHAnsi"/>
          <w:sz w:val="24"/>
          <w:szCs w:val="24"/>
          <w:lang w:val="en-US"/>
        </w:rPr>
        <w:t xml:space="preserve">…………………………………………………………................................ </w:t>
      </w:r>
    </w:p>
    <w:p w14:paraId="37B5B6CE" w14:textId="77777777" w:rsidR="00A9618A" w:rsidRPr="005269FF" w:rsidRDefault="00A9618A" w:rsidP="00A9618A">
      <w:pPr>
        <w:spacing w:line="480" w:lineRule="auto"/>
        <w:ind w:left="-5"/>
        <w:rPr>
          <w:rFonts w:eastAsiaTheme="minorHAnsi"/>
          <w:sz w:val="24"/>
          <w:szCs w:val="24"/>
          <w:lang w:val="en-US"/>
        </w:rPr>
      </w:pPr>
      <w:r w:rsidRPr="005269FF">
        <w:rPr>
          <w:b/>
          <w:sz w:val="24"/>
          <w:szCs w:val="24"/>
          <w:lang w:val="en-US"/>
        </w:rPr>
        <w:t>Address</w:t>
      </w:r>
      <w:r w:rsidRPr="005269FF">
        <w:rPr>
          <w:rFonts w:eastAsiaTheme="minorHAnsi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5132D64D" w14:textId="77777777" w:rsidR="00A9618A" w:rsidRPr="005269FF" w:rsidRDefault="00A9618A" w:rsidP="00A9618A">
      <w:pPr>
        <w:spacing w:line="480" w:lineRule="auto"/>
        <w:ind w:left="-5"/>
        <w:rPr>
          <w:rFonts w:eastAsiaTheme="minorHAnsi"/>
          <w:sz w:val="24"/>
          <w:szCs w:val="24"/>
          <w:lang w:val="en-US"/>
        </w:rPr>
      </w:pPr>
      <w:r w:rsidRPr="005269FF">
        <w:rPr>
          <w:rFonts w:eastAsiaTheme="minorHAnsi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14:paraId="26541D2B" w14:textId="77777777" w:rsidR="00A9618A" w:rsidRPr="005269FF" w:rsidRDefault="00A9618A" w:rsidP="00A9618A">
      <w:pPr>
        <w:spacing w:line="480" w:lineRule="auto"/>
        <w:rPr>
          <w:rFonts w:eastAsiaTheme="minorHAnsi"/>
          <w:sz w:val="24"/>
          <w:szCs w:val="24"/>
          <w:lang w:val="en-US"/>
        </w:rPr>
      </w:pPr>
      <w:r w:rsidRPr="005269FF">
        <w:rPr>
          <w:b/>
          <w:sz w:val="24"/>
          <w:szCs w:val="24"/>
          <w:lang w:val="en-US"/>
        </w:rPr>
        <w:t>Email</w:t>
      </w:r>
      <w:r w:rsidRPr="005269FF">
        <w:rPr>
          <w:rFonts w:eastAsiaTheme="minorHAnsi"/>
          <w:sz w:val="24"/>
          <w:szCs w:val="24"/>
          <w:lang w:val="en-US"/>
        </w:rPr>
        <w:t>…………………………………………………………………………………………....</w:t>
      </w:r>
    </w:p>
    <w:p w14:paraId="03EFC242" w14:textId="77777777" w:rsidR="00A9618A" w:rsidRPr="005269FF" w:rsidRDefault="00A9618A" w:rsidP="00A9618A">
      <w:pPr>
        <w:spacing w:line="480" w:lineRule="auto"/>
        <w:rPr>
          <w:rFonts w:eastAsiaTheme="minorHAnsi"/>
          <w:sz w:val="24"/>
          <w:szCs w:val="24"/>
          <w:lang w:val="en-US"/>
        </w:rPr>
      </w:pPr>
      <w:r w:rsidRPr="005269FF">
        <w:rPr>
          <w:b/>
          <w:sz w:val="24"/>
          <w:szCs w:val="24"/>
          <w:lang w:val="en-US"/>
        </w:rPr>
        <w:t>Telephone</w:t>
      </w:r>
      <w:r w:rsidRPr="005269FF">
        <w:rPr>
          <w:rFonts w:eastAsiaTheme="minorHAnsi"/>
          <w:sz w:val="24"/>
          <w:szCs w:val="24"/>
          <w:lang w:val="en-US"/>
        </w:rPr>
        <w:t xml:space="preserve">………………………………………………………………………………………   </w:t>
      </w:r>
    </w:p>
    <w:p w14:paraId="1FFC03F8" w14:textId="28420C12" w:rsidR="00A9618A" w:rsidRPr="005269FF" w:rsidRDefault="00A9618A" w:rsidP="00A9618A">
      <w:pPr>
        <w:spacing w:line="480" w:lineRule="auto"/>
        <w:ind w:left="-5"/>
        <w:rPr>
          <w:rFonts w:eastAsiaTheme="minorHAnsi"/>
          <w:sz w:val="24"/>
          <w:szCs w:val="24"/>
          <w:lang w:val="en-US"/>
        </w:rPr>
      </w:pPr>
      <w:r w:rsidRPr="005269FF">
        <w:rPr>
          <w:b/>
          <w:sz w:val="24"/>
          <w:szCs w:val="24"/>
          <w:lang w:val="en-US"/>
        </w:rPr>
        <w:t>Special dietary requirement</w:t>
      </w:r>
      <w:r w:rsidRPr="005269FF">
        <w:rPr>
          <w:sz w:val="24"/>
          <w:szCs w:val="24"/>
          <w:lang w:val="en-US"/>
        </w:rPr>
        <w:t>………………………………………………………………</w:t>
      </w:r>
      <w:r w:rsidR="005269FF" w:rsidRPr="005269FF">
        <w:rPr>
          <w:sz w:val="24"/>
          <w:szCs w:val="24"/>
          <w:lang w:val="en-US"/>
        </w:rPr>
        <w:t>…...</w:t>
      </w:r>
      <w:r w:rsidRPr="005269FF">
        <w:rPr>
          <w:rFonts w:eastAsiaTheme="minorHAnsi"/>
          <w:sz w:val="24"/>
          <w:szCs w:val="24"/>
          <w:lang w:val="en-US"/>
        </w:rPr>
        <w:t xml:space="preserve"> </w:t>
      </w:r>
    </w:p>
    <w:p w14:paraId="2230F818" w14:textId="77777777" w:rsidR="00A9618A" w:rsidRPr="005269FF" w:rsidRDefault="00A9618A" w:rsidP="00A9618A">
      <w:pPr>
        <w:jc w:val="both"/>
        <w:rPr>
          <w:rFonts w:eastAsiaTheme="minorHAnsi"/>
          <w:sz w:val="24"/>
          <w:szCs w:val="24"/>
          <w:lang w:val="en-US"/>
        </w:rPr>
      </w:pPr>
    </w:p>
    <w:p w14:paraId="4BAA70A2" w14:textId="23800927" w:rsidR="00A9618A" w:rsidRPr="005269FF" w:rsidRDefault="00A9618A" w:rsidP="00A9618A">
      <w:pPr>
        <w:rPr>
          <w:sz w:val="24"/>
          <w:szCs w:val="24"/>
          <w:lang w:val="en-US"/>
        </w:rPr>
      </w:pPr>
      <w:r w:rsidRPr="005269FF">
        <w:rPr>
          <w:sz w:val="24"/>
          <w:szCs w:val="24"/>
          <w:lang w:val="en-US"/>
        </w:rPr>
        <w:t>I/We require …</w:t>
      </w:r>
      <w:r w:rsidR="005269FF" w:rsidRPr="005269FF">
        <w:rPr>
          <w:sz w:val="24"/>
          <w:szCs w:val="24"/>
          <w:lang w:val="en-US"/>
        </w:rPr>
        <w:t>…...</w:t>
      </w:r>
      <w:r w:rsidRPr="005269FF">
        <w:rPr>
          <w:sz w:val="24"/>
          <w:szCs w:val="24"/>
          <w:lang w:val="en-US"/>
        </w:rPr>
        <w:t xml:space="preserve"> Single room(s) at a cost of </w:t>
      </w:r>
      <w:r w:rsidRPr="005269FF">
        <w:rPr>
          <w:b/>
          <w:sz w:val="24"/>
          <w:szCs w:val="24"/>
          <w:lang w:val="en-US"/>
        </w:rPr>
        <w:t>£</w:t>
      </w:r>
      <w:r w:rsidR="000376AF" w:rsidRPr="005269FF">
        <w:rPr>
          <w:b/>
          <w:sz w:val="24"/>
          <w:szCs w:val="24"/>
          <w:lang w:val="en-US"/>
        </w:rPr>
        <w:t>800</w:t>
      </w:r>
      <w:r w:rsidRPr="005269FF">
        <w:rPr>
          <w:sz w:val="24"/>
          <w:szCs w:val="24"/>
          <w:lang w:val="en-US"/>
        </w:rPr>
        <w:t xml:space="preserve"> per person</w:t>
      </w:r>
      <w:r w:rsidR="00995860" w:rsidRPr="005269FF">
        <w:rPr>
          <w:sz w:val="24"/>
          <w:szCs w:val="24"/>
          <w:lang w:val="en-US"/>
        </w:rPr>
        <w:t>.</w:t>
      </w:r>
    </w:p>
    <w:p w14:paraId="64AFCE5E" w14:textId="77777777" w:rsidR="00A9618A" w:rsidRPr="005269FF" w:rsidRDefault="00A9618A" w:rsidP="00A9618A">
      <w:pPr>
        <w:jc w:val="both"/>
        <w:rPr>
          <w:rFonts w:eastAsiaTheme="minorHAnsi"/>
          <w:sz w:val="24"/>
          <w:szCs w:val="24"/>
          <w:lang w:val="en-US"/>
        </w:rPr>
      </w:pPr>
      <w:r w:rsidRPr="005269FF">
        <w:rPr>
          <w:rFonts w:eastAsiaTheme="minorHAnsi"/>
          <w:sz w:val="24"/>
          <w:szCs w:val="24"/>
          <w:lang w:val="en-US"/>
        </w:rPr>
        <w:t xml:space="preserve">   </w:t>
      </w:r>
    </w:p>
    <w:p w14:paraId="478CCBFB" w14:textId="11E88203" w:rsidR="00A9618A" w:rsidRPr="005269FF" w:rsidRDefault="00A9618A" w:rsidP="00A9618A">
      <w:pPr>
        <w:rPr>
          <w:sz w:val="24"/>
          <w:szCs w:val="24"/>
          <w:lang w:val="en-US"/>
        </w:rPr>
      </w:pPr>
      <w:r w:rsidRPr="005269FF">
        <w:rPr>
          <w:sz w:val="24"/>
          <w:szCs w:val="24"/>
          <w:lang w:val="en-US"/>
        </w:rPr>
        <w:t>I/We require …</w:t>
      </w:r>
      <w:r w:rsidR="005269FF" w:rsidRPr="005269FF">
        <w:rPr>
          <w:sz w:val="24"/>
          <w:szCs w:val="24"/>
          <w:lang w:val="en-US"/>
        </w:rPr>
        <w:t>…...</w:t>
      </w:r>
      <w:r w:rsidRPr="005269FF">
        <w:rPr>
          <w:sz w:val="24"/>
          <w:szCs w:val="24"/>
          <w:lang w:val="en-US"/>
        </w:rPr>
        <w:t xml:space="preserve"> Twin/Double room(s) at a cost of </w:t>
      </w:r>
      <w:r w:rsidRPr="005269FF">
        <w:rPr>
          <w:b/>
          <w:sz w:val="24"/>
          <w:szCs w:val="24"/>
          <w:lang w:val="en-US"/>
        </w:rPr>
        <w:t>£</w:t>
      </w:r>
      <w:r w:rsidR="000376AF" w:rsidRPr="005269FF">
        <w:rPr>
          <w:b/>
          <w:sz w:val="24"/>
          <w:szCs w:val="24"/>
          <w:lang w:val="en-US"/>
        </w:rPr>
        <w:t>600</w:t>
      </w:r>
      <w:r w:rsidRPr="005269FF">
        <w:rPr>
          <w:sz w:val="24"/>
          <w:szCs w:val="24"/>
          <w:lang w:val="en-US"/>
        </w:rPr>
        <w:t xml:space="preserve"> per person. Sharing with…………………………………………………………….</w:t>
      </w:r>
    </w:p>
    <w:p w14:paraId="7F7A423B" w14:textId="77777777" w:rsidR="00A9618A" w:rsidRPr="005269FF" w:rsidRDefault="00A9618A" w:rsidP="00A9618A">
      <w:pPr>
        <w:rPr>
          <w:sz w:val="24"/>
          <w:szCs w:val="24"/>
          <w:lang w:val="en-US"/>
        </w:rPr>
      </w:pPr>
      <w:r w:rsidRPr="005269FF">
        <w:rPr>
          <w:sz w:val="24"/>
          <w:szCs w:val="24"/>
          <w:lang w:val="en-US"/>
        </w:rPr>
        <w:t xml:space="preserve">   </w:t>
      </w:r>
    </w:p>
    <w:p w14:paraId="7277CCEF" w14:textId="77777777" w:rsidR="00602A9E" w:rsidRPr="005269FF" w:rsidRDefault="00602A9E" w:rsidP="00A9618A">
      <w:pPr>
        <w:ind w:left="-5" w:right="-47"/>
        <w:rPr>
          <w:b/>
          <w:sz w:val="24"/>
          <w:szCs w:val="24"/>
        </w:rPr>
      </w:pPr>
    </w:p>
    <w:p w14:paraId="13128B41" w14:textId="248AEEAB" w:rsidR="00A9618A" w:rsidRPr="00017E19" w:rsidRDefault="00A9618A" w:rsidP="00A9618A">
      <w:pPr>
        <w:ind w:left="-5" w:right="-47"/>
        <w:rPr>
          <w:sz w:val="24"/>
          <w:szCs w:val="24"/>
        </w:rPr>
      </w:pPr>
      <w:r w:rsidRPr="00017E19">
        <w:rPr>
          <w:b/>
          <w:sz w:val="24"/>
          <w:szCs w:val="24"/>
        </w:rPr>
        <w:t xml:space="preserve">Payment: </w:t>
      </w:r>
      <w:r w:rsidR="00855FE8" w:rsidRPr="00017E19">
        <w:rPr>
          <w:bCs/>
          <w:sz w:val="24"/>
          <w:szCs w:val="24"/>
        </w:rPr>
        <w:t>Preferably by bank transfer.</w:t>
      </w:r>
      <w:r w:rsidRPr="00017E19">
        <w:rPr>
          <w:bCs/>
          <w:sz w:val="24"/>
          <w:szCs w:val="24"/>
        </w:rPr>
        <w:t xml:space="preserve"> However, if paying by cheque, cheques should be made payable to </w:t>
      </w:r>
      <w:r w:rsidRPr="00017E19">
        <w:rPr>
          <w:sz w:val="24"/>
          <w:szCs w:val="24"/>
        </w:rPr>
        <w:t>‘</w:t>
      </w:r>
      <w:r w:rsidRPr="00017E19">
        <w:rPr>
          <w:b/>
          <w:bCs/>
          <w:sz w:val="24"/>
          <w:szCs w:val="24"/>
        </w:rPr>
        <w:t>Royal Archaeological Institute</w:t>
      </w:r>
      <w:r w:rsidRPr="00017E19">
        <w:rPr>
          <w:sz w:val="24"/>
          <w:szCs w:val="24"/>
        </w:rPr>
        <w:t xml:space="preserve">’.  </w:t>
      </w:r>
    </w:p>
    <w:p w14:paraId="104BE0C6" w14:textId="77777777" w:rsidR="00A9618A" w:rsidRPr="00017E19" w:rsidRDefault="00A9618A" w:rsidP="00A9618A">
      <w:pPr>
        <w:jc w:val="both"/>
        <w:rPr>
          <w:rFonts w:eastAsiaTheme="minorHAnsi"/>
          <w:sz w:val="24"/>
          <w:szCs w:val="24"/>
          <w:lang w:val="en-US"/>
        </w:rPr>
      </w:pPr>
    </w:p>
    <w:p w14:paraId="294BCC52" w14:textId="77777777" w:rsidR="00CC4E17" w:rsidRPr="00017E19" w:rsidRDefault="00CC4E17" w:rsidP="00A9618A">
      <w:pPr>
        <w:ind w:left="-5"/>
        <w:rPr>
          <w:b/>
          <w:sz w:val="24"/>
          <w:szCs w:val="24"/>
          <w:lang w:val="en-US"/>
        </w:rPr>
      </w:pPr>
    </w:p>
    <w:p w14:paraId="3650EAA4" w14:textId="663BAA3C" w:rsidR="00A9618A" w:rsidRPr="00017E19" w:rsidRDefault="00A9618A" w:rsidP="00A9618A">
      <w:pPr>
        <w:ind w:left="-5"/>
        <w:rPr>
          <w:b/>
          <w:sz w:val="24"/>
          <w:szCs w:val="24"/>
          <w:lang w:val="en-US"/>
        </w:rPr>
      </w:pPr>
      <w:r w:rsidRPr="00017E19">
        <w:rPr>
          <w:b/>
          <w:sz w:val="24"/>
          <w:szCs w:val="24"/>
          <w:lang w:val="en-US"/>
        </w:rPr>
        <w:t>The booking form</w:t>
      </w:r>
      <w:r w:rsidR="00E55052" w:rsidRPr="00017E19">
        <w:rPr>
          <w:b/>
          <w:sz w:val="24"/>
          <w:szCs w:val="24"/>
          <w:lang w:val="en-US"/>
        </w:rPr>
        <w:t>/</w:t>
      </w:r>
      <w:r w:rsidRPr="00017E19">
        <w:rPr>
          <w:b/>
          <w:sz w:val="24"/>
          <w:szCs w:val="24"/>
          <w:lang w:val="en-US"/>
        </w:rPr>
        <w:t>payment should be returned to:</w:t>
      </w:r>
    </w:p>
    <w:p w14:paraId="382C87DE" w14:textId="77777777" w:rsidR="005269FF" w:rsidRPr="00017E19" w:rsidRDefault="005269FF" w:rsidP="00A9618A">
      <w:pPr>
        <w:ind w:left="-5"/>
        <w:rPr>
          <w:rFonts w:eastAsiaTheme="minorHAnsi"/>
          <w:sz w:val="24"/>
          <w:szCs w:val="24"/>
          <w:lang w:val="en-US"/>
        </w:rPr>
      </w:pPr>
    </w:p>
    <w:p w14:paraId="6C4A8529" w14:textId="6D74E2C5" w:rsidR="00A9618A" w:rsidRPr="00017E19" w:rsidRDefault="00A9618A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>Caroline Raison</w:t>
      </w:r>
    </w:p>
    <w:p w14:paraId="32CD03AC" w14:textId="38D756CA" w:rsidR="00CE7439" w:rsidRPr="00017E19" w:rsidRDefault="00CE7439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>RAI Assistant Meetings Secretary</w:t>
      </w:r>
    </w:p>
    <w:p w14:paraId="7BA94A82" w14:textId="77777777" w:rsidR="00A9618A" w:rsidRPr="00017E19" w:rsidRDefault="00A9618A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>48 Park Avenue</w:t>
      </w:r>
    </w:p>
    <w:p w14:paraId="289C5F61" w14:textId="77777777" w:rsidR="00A9618A" w:rsidRPr="00017E19" w:rsidRDefault="00A9618A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>Princes Avenue</w:t>
      </w:r>
    </w:p>
    <w:p w14:paraId="1203D359" w14:textId="77777777" w:rsidR="00A9618A" w:rsidRPr="00017E19" w:rsidRDefault="00A9618A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 xml:space="preserve">Kingston upon Hull </w:t>
      </w:r>
    </w:p>
    <w:p w14:paraId="37CFBF45" w14:textId="26541585" w:rsidR="00A9618A" w:rsidRPr="00017E19" w:rsidRDefault="00A9618A" w:rsidP="00A9618A">
      <w:pPr>
        <w:ind w:left="-5"/>
        <w:rPr>
          <w:rFonts w:eastAsiaTheme="minorHAnsi"/>
          <w:sz w:val="24"/>
          <w:szCs w:val="24"/>
          <w:lang w:val="en-US"/>
        </w:rPr>
      </w:pPr>
      <w:r w:rsidRPr="00017E19">
        <w:rPr>
          <w:rFonts w:eastAsiaTheme="minorHAnsi"/>
          <w:sz w:val="24"/>
          <w:szCs w:val="24"/>
          <w:lang w:val="en-US"/>
        </w:rPr>
        <w:t>HU5 3ES</w:t>
      </w:r>
    </w:p>
    <w:p w14:paraId="3186535A" w14:textId="40FFC14C" w:rsidR="00855FE8" w:rsidRPr="005269FF" w:rsidRDefault="00855FE8" w:rsidP="00855FE8">
      <w:pPr>
        <w:rPr>
          <w:rFonts w:eastAsiaTheme="minorHAnsi"/>
          <w:sz w:val="24"/>
          <w:szCs w:val="24"/>
          <w:lang w:val="en-US"/>
        </w:rPr>
      </w:pPr>
      <w:r w:rsidRPr="005269FF">
        <w:rPr>
          <w:rFonts w:eastAsiaTheme="minorHAnsi"/>
          <w:b/>
          <w:sz w:val="24"/>
          <w:szCs w:val="24"/>
          <w:lang w:val="en-US"/>
        </w:rPr>
        <w:t xml:space="preserve">      </w:t>
      </w:r>
    </w:p>
    <w:p w14:paraId="0A712432" w14:textId="77777777" w:rsidR="00855FE8" w:rsidRPr="00A9618A" w:rsidRDefault="00855FE8" w:rsidP="00A9618A">
      <w:pPr>
        <w:ind w:left="-5"/>
        <w:rPr>
          <w:rFonts w:eastAsiaTheme="minorHAnsi"/>
          <w:sz w:val="24"/>
          <w:szCs w:val="24"/>
          <w:lang w:val="en-US"/>
        </w:rPr>
      </w:pPr>
    </w:p>
    <w:p w14:paraId="6982B339" w14:textId="77777777" w:rsidR="0018490D" w:rsidRPr="00AD24AE" w:rsidRDefault="0018490D" w:rsidP="00BE30C1">
      <w:pPr>
        <w:jc w:val="center"/>
        <w:rPr>
          <w:sz w:val="22"/>
          <w:szCs w:val="22"/>
        </w:rPr>
      </w:pPr>
    </w:p>
    <w:p w14:paraId="5622858C" w14:textId="77777777" w:rsidR="0018490D" w:rsidRPr="00AD24AE" w:rsidRDefault="0018490D" w:rsidP="00BE30C1">
      <w:pPr>
        <w:jc w:val="center"/>
        <w:rPr>
          <w:sz w:val="22"/>
          <w:szCs w:val="22"/>
        </w:rPr>
      </w:pPr>
    </w:p>
    <w:p w14:paraId="056A1EA9" w14:textId="77777777" w:rsidR="0018490D" w:rsidRPr="00AD24AE" w:rsidRDefault="0018490D" w:rsidP="00BE30C1">
      <w:pPr>
        <w:jc w:val="center"/>
        <w:rPr>
          <w:sz w:val="22"/>
          <w:szCs w:val="22"/>
        </w:rPr>
      </w:pPr>
    </w:p>
    <w:p w14:paraId="15B36BB3" w14:textId="77777777" w:rsidR="00BE30C1" w:rsidRPr="00AD24AE" w:rsidRDefault="00BE30C1" w:rsidP="00BE30C1">
      <w:pPr>
        <w:rPr>
          <w:sz w:val="22"/>
          <w:szCs w:val="22"/>
        </w:rPr>
      </w:pPr>
    </w:p>
    <w:p w14:paraId="1F375D0A" w14:textId="77777777" w:rsidR="00BE30C1" w:rsidRPr="00AD24AE" w:rsidRDefault="00BE30C1" w:rsidP="00BE30C1">
      <w:pPr>
        <w:rPr>
          <w:sz w:val="22"/>
          <w:szCs w:val="22"/>
        </w:rPr>
      </w:pPr>
    </w:p>
    <w:p w14:paraId="29F90627" w14:textId="77777777" w:rsidR="00BE30C1" w:rsidRPr="00AD24AE" w:rsidRDefault="00BE30C1" w:rsidP="00BE30C1">
      <w:pPr>
        <w:rPr>
          <w:sz w:val="22"/>
          <w:szCs w:val="22"/>
        </w:rPr>
      </w:pPr>
    </w:p>
    <w:p w14:paraId="516DBE83" w14:textId="77777777" w:rsidR="00BE30C1" w:rsidRPr="00AD24AE" w:rsidRDefault="00BE30C1" w:rsidP="00BE30C1">
      <w:pPr>
        <w:rPr>
          <w:sz w:val="22"/>
          <w:szCs w:val="22"/>
        </w:rPr>
      </w:pPr>
    </w:p>
    <w:p w14:paraId="7A329834" w14:textId="77777777" w:rsidR="00A9204E" w:rsidRPr="00AD24AE" w:rsidRDefault="00A9204E">
      <w:pPr>
        <w:rPr>
          <w:sz w:val="22"/>
          <w:szCs w:val="22"/>
        </w:rPr>
      </w:pPr>
    </w:p>
    <w:sectPr w:rsidR="00A9204E" w:rsidRPr="00AD24AE" w:rsidSect="00E921DB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BE15" w14:textId="77777777" w:rsidR="00E354E6" w:rsidRDefault="00E354E6" w:rsidP="00AD24AE">
      <w:r>
        <w:separator/>
      </w:r>
    </w:p>
  </w:endnote>
  <w:endnote w:type="continuationSeparator" w:id="0">
    <w:p w14:paraId="2AAC6A50" w14:textId="77777777" w:rsidR="00E354E6" w:rsidRDefault="00E354E6" w:rsidP="00A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48D4" w14:textId="3827E4ED" w:rsidR="00855FE8" w:rsidRPr="00855FE8" w:rsidRDefault="00855FE8" w:rsidP="00855FE8">
    <w:pPr>
      <w:pStyle w:val="Footer"/>
      <w:jc w:val="center"/>
      <w:rPr>
        <w:rFonts w:ascii="Times New Roman" w:hAnsi="Times New Roman" w:cs="Times New Roman"/>
        <w:sz w:val="20"/>
        <w:szCs w:val="20"/>
        <w:lang w:val="en-GB"/>
      </w:rPr>
    </w:pPr>
    <w:r w:rsidRPr="00855FE8">
      <w:rPr>
        <w:rFonts w:ascii="Times New Roman" w:hAnsi="Times New Roman" w:cs="Times New Roman"/>
        <w:sz w:val="20"/>
        <w:szCs w:val="20"/>
        <w:lang w:val="en-GB"/>
      </w:rPr>
      <w:t>Registered Charity Number: 226222</w:t>
    </w:r>
  </w:p>
  <w:p w14:paraId="708CDCBB" w14:textId="77777777" w:rsidR="00855FE8" w:rsidRPr="00855FE8" w:rsidRDefault="00000000" w:rsidP="00855FE8">
    <w:pPr>
      <w:pStyle w:val="Footer"/>
      <w:jc w:val="center"/>
      <w:rPr>
        <w:rFonts w:ascii="Times New Roman" w:hAnsi="Times New Roman" w:cs="Times New Roman"/>
        <w:sz w:val="20"/>
        <w:szCs w:val="20"/>
        <w:lang w:val="en-GB"/>
      </w:rPr>
    </w:pPr>
    <w:hyperlink r:id="rId1" w:history="1">
      <w:r w:rsidR="00855FE8" w:rsidRPr="00855FE8">
        <w:rPr>
          <w:rStyle w:val="Hyperlink"/>
          <w:rFonts w:ascii="Times New Roman" w:hAnsi="Times New Roman" w:cs="Times New Roman"/>
          <w:sz w:val="20"/>
          <w:szCs w:val="20"/>
          <w:lang w:val="en-GB"/>
        </w:rPr>
        <w:t>www.royalarchinst.org</w:t>
      </w:r>
    </w:hyperlink>
  </w:p>
  <w:p w14:paraId="2A2B911E" w14:textId="66FCEB77" w:rsidR="00855FE8" w:rsidRPr="00855FE8" w:rsidRDefault="00000000" w:rsidP="00855FE8">
    <w:pPr>
      <w:pStyle w:val="Footer"/>
      <w:jc w:val="center"/>
      <w:rPr>
        <w:rFonts w:ascii="Times New Roman" w:hAnsi="Times New Roman" w:cs="Times New Roman"/>
        <w:sz w:val="20"/>
        <w:szCs w:val="20"/>
      </w:rPr>
    </w:pPr>
    <w:hyperlink r:id="rId2" w:history="1">
      <w:r w:rsidR="00855FE8" w:rsidRPr="00855FE8">
        <w:rPr>
          <w:rStyle w:val="Hyperlink"/>
          <w:rFonts w:ascii="Times New Roman" w:hAnsi="Times New Roman" w:cs="Times New Roman"/>
          <w:sz w:val="20"/>
          <w:szCs w:val="20"/>
          <w:lang w:val="en-GB"/>
        </w:rPr>
        <w:t>admin@royalarchinst.org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BA2B" w14:textId="77777777" w:rsidR="00E354E6" w:rsidRDefault="00E354E6" w:rsidP="00AD24AE">
      <w:r>
        <w:separator/>
      </w:r>
    </w:p>
  </w:footnote>
  <w:footnote w:type="continuationSeparator" w:id="0">
    <w:p w14:paraId="03103447" w14:textId="77777777" w:rsidR="00E354E6" w:rsidRDefault="00E354E6" w:rsidP="00AD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86F4" w14:textId="77777777" w:rsidR="004E3165" w:rsidRPr="004E3165" w:rsidRDefault="004E3165" w:rsidP="004E3165">
    <w:pPr>
      <w:keepNext/>
      <w:keepLines/>
      <w:spacing w:before="40"/>
      <w:jc w:val="center"/>
      <w:outlineLvl w:val="1"/>
      <w:rPr>
        <w:rFonts w:eastAsiaTheme="majorEastAsia"/>
        <w:b/>
        <w:i/>
        <w:sz w:val="28"/>
        <w:szCs w:val="28"/>
        <w:lang w:val="en-US"/>
      </w:rPr>
    </w:pPr>
    <w:r w:rsidRPr="004E3165">
      <w:rPr>
        <w:rFonts w:eastAsiaTheme="majorEastAsia"/>
        <w:b/>
        <w:sz w:val="28"/>
        <w:szCs w:val="28"/>
        <w:lang w:val="en-US"/>
      </w:rPr>
      <w:t>Royal Archaeological Institute</w:t>
    </w:r>
  </w:p>
  <w:p w14:paraId="2C2B2286" w14:textId="7B3D6BFB" w:rsidR="004E3165" w:rsidRDefault="004E3165" w:rsidP="004E3165">
    <w:pPr>
      <w:jc w:val="center"/>
      <w:rPr>
        <w:rFonts w:eastAsiaTheme="minorHAnsi"/>
        <w:b/>
        <w:sz w:val="28"/>
        <w:szCs w:val="28"/>
        <w:lang w:val="en-US"/>
      </w:rPr>
    </w:pPr>
    <w:r w:rsidRPr="004E3165">
      <w:rPr>
        <w:rFonts w:eastAsiaTheme="minorHAnsi"/>
        <w:b/>
        <w:sz w:val="28"/>
        <w:szCs w:val="28"/>
        <w:lang w:val="en-US"/>
      </w:rPr>
      <w:t>16</w:t>
    </w:r>
    <w:r w:rsidR="000376AF">
      <w:rPr>
        <w:rFonts w:eastAsiaTheme="minorHAnsi"/>
        <w:b/>
        <w:sz w:val="28"/>
        <w:szCs w:val="28"/>
        <w:lang w:val="en-US"/>
      </w:rPr>
      <w:t>7</w:t>
    </w:r>
    <w:r w:rsidRPr="004E3165">
      <w:rPr>
        <w:rFonts w:eastAsiaTheme="minorHAnsi"/>
        <w:b/>
        <w:sz w:val="28"/>
        <w:szCs w:val="28"/>
        <w:vertAlign w:val="superscript"/>
        <w:lang w:val="en-US"/>
      </w:rPr>
      <w:t>th</w:t>
    </w:r>
    <w:r w:rsidRPr="004E3165">
      <w:rPr>
        <w:rFonts w:eastAsiaTheme="minorHAnsi"/>
        <w:b/>
        <w:sz w:val="28"/>
        <w:szCs w:val="28"/>
        <w:lang w:val="en-US"/>
      </w:rPr>
      <w:t xml:space="preserve"> Summer Meeting</w:t>
    </w:r>
  </w:p>
  <w:p w14:paraId="08253234" w14:textId="1603B81B" w:rsidR="00744401" w:rsidRDefault="00744401" w:rsidP="004E3165">
    <w:pPr>
      <w:jc w:val="center"/>
      <w:rPr>
        <w:rFonts w:eastAsiaTheme="minorHAnsi"/>
        <w:b/>
        <w:sz w:val="28"/>
        <w:szCs w:val="28"/>
        <w:lang w:val="en-US"/>
      </w:rPr>
    </w:pPr>
  </w:p>
  <w:p w14:paraId="3BE601B8" w14:textId="77777777" w:rsidR="00744401" w:rsidRPr="00744401" w:rsidRDefault="00744401" w:rsidP="00744401">
    <w:pPr>
      <w:pStyle w:val="Heading2"/>
      <w:jc w:val="center"/>
      <w:rPr>
        <w:rFonts w:ascii="Times New Roman" w:hAnsi="Times New Roman" w:cs="Times New Roman"/>
        <w:b/>
        <w:color w:val="auto"/>
        <w:sz w:val="28"/>
        <w:szCs w:val="28"/>
      </w:rPr>
    </w:pPr>
    <w:r w:rsidRPr="00744401">
      <w:rPr>
        <w:rFonts w:ascii="Times New Roman" w:hAnsi="Times New Roman" w:cs="Times New Roman"/>
        <w:b/>
        <w:color w:val="auto"/>
        <w:sz w:val="28"/>
        <w:szCs w:val="28"/>
      </w:rPr>
      <w:t>The Lune Valley Cumbria</w:t>
    </w:r>
  </w:p>
  <w:p w14:paraId="27BA94AA" w14:textId="4532E2A1" w:rsidR="00744401" w:rsidRPr="004E3165" w:rsidRDefault="000376AF" w:rsidP="00744401">
    <w:pPr>
      <w:pStyle w:val="Heading3"/>
      <w:jc w:val="center"/>
      <w:rPr>
        <w:rFonts w:eastAsiaTheme="minorHAnsi"/>
        <w:b/>
        <w:sz w:val="28"/>
        <w:szCs w:val="28"/>
      </w:rPr>
    </w:pPr>
    <w:r>
      <w:rPr>
        <w:rFonts w:ascii="Times New Roman" w:hAnsi="Times New Roman" w:cs="Times New Roman"/>
        <w:b/>
        <w:iCs/>
        <w:color w:val="auto"/>
        <w:sz w:val="28"/>
        <w:szCs w:val="28"/>
      </w:rPr>
      <w:t>11 –</w:t>
    </w:r>
    <w:r w:rsidR="00744401">
      <w:rPr>
        <w:rFonts w:ascii="Times New Roman" w:hAnsi="Times New Roman" w:cs="Times New Roman"/>
        <w:b/>
        <w:iCs/>
        <w:color w:val="auto"/>
        <w:sz w:val="28"/>
        <w:szCs w:val="28"/>
      </w:rPr>
      <w:t xml:space="preserve"> </w:t>
    </w:r>
    <w:r>
      <w:rPr>
        <w:rFonts w:ascii="Times New Roman" w:hAnsi="Times New Roman" w:cs="Times New Roman"/>
        <w:b/>
        <w:iCs/>
        <w:color w:val="auto"/>
        <w:sz w:val="28"/>
        <w:szCs w:val="28"/>
      </w:rPr>
      <w:t>17 September 2023</w:t>
    </w:r>
  </w:p>
  <w:p w14:paraId="07529493" w14:textId="77777777" w:rsidR="004E3165" w:rsidRDefault="004E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8669C7"/>
    <w:multiLevelType w:val="hybridMultilevel"/>
    <w:tmpl w:val="AECA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48692975">
    <w:abstractNumId w:val="19"/>
  </w:num>
  <w:num w:numId="2" w16cid:durableId="716661450">
    <w:abstractNumId w:val="12"/>
  </w:num>
  <w:num w:numId="3" w16cid:durableId="870076041">
    <w:abstractNumId w:val="10"/>
  </w:num>
  <w:num w:numId="4" w16cid:durableId="2088989443">
    <w:abstractNumId w:val="22"/>
  </w:num>
  <w:num w:numId="5" w16cid:durableId="576407478">
    <w:abstractNumId w:val="13"/>
  </w:num>
  <w:num w:numId="6" w16cid:durableId="1719469249">
    <w:abstractNumId w:val="16"/>
  </w:num>
  <w:num w:numId="7" w16cid:durableId="1663198669">
    <w:abstractNumId w:val="18"/>
  </w:num>
  <w:num w:numId="8" w16cid:durableId="85537633">
    <w:abstractNumId w:val="9"/>
  </w:num>
  <w:num w:numId="9" w16cid:durableId="1208762178">
    <w:abstractNumId w:val="7"/>
  </w:num>
  <w:num w:numId="10" w16cid:durableId="694816344">
    <w:abstractNumId w:val="6"/>
  </w:num>
  <w:num w:numId="11" w16cid:durableId="441153105">
    <w:abstractNumId w:val="5"/>
  </w:num>
  <w:num w:numId="12" w16cid:durableId="425349270">
    <w:abstractNumId w:val="4"/>
  </w:num>
  <w:num w:numId="13" w16cid:durableId="1291133799">
    <w:abstractNumId w:val="8"/>
  </w:num>
  <w:num w:numId="14" w16cid:durableId="1854998118">
    <w:abstractNumId w:val="3"/>
  </w:num>
  <w:num w:numId="15" w16cid:durableId="1320841748">
    <w:abstractNumId w:val="2"/>
  </w:num>
  <w:num w:numId="16" w16cid:durableId="2001929607">
    <w:abstractNumId w:val="1"/>
  </w:num>
  <w:num w:numId="17" w16cid:durableId="1252424083">
    <w:abstractNumId w:val="0"/>
  </w:num>
  <w:num w:numId="18" w16cid:durableId="1281179281">
    <w:abstractNumId w:val="14"/>
  </w:num>
  <w:num w:numId="19" w16cid:durableId="651641288">
    <w:abstractNumId w:val="15"/>
  </w:num>
  <w:num w:numId="20" w16cid:durableId="1061829904">
    <w:abstractNumId w:val="20"/>
  </w:num>
  <w:num w:numId="21" w16cid:durableId="2005427244">
    <w:abstractNumId w:val="17"/>
  </w:num>
  <w:num w:numId="22" w16cid:durableId="1734893837">
    <w:abstractNumId w:val="11"/>
  </w:num>
  <w:num w:numId="23" w16cid:durableId="1336152546">
    <w:abstractNumId w:val="23"/>
  </w:num>
  <w:num w:numId="24" w16cid:durableId="1114178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C1"/>
    <w:rsid w:val="00003E42"/>
    <w:rsid w:val="00012595"/>
    <w:rsid w:val="00017E19"/>
    <w:rsid w:val="000376AF"/>
    <w:rsid w:val="0004126F"/>
    <w:rsid w:val="0007724B"/>
    <w:rsid w:val="00080D20"/>
    <w:rsid w:val="000D0183"/>
    <w:rsid w:val="00100236"/>
    <w:rsid w:val="00127E86"/>
    <w:rsid w:val="00134CAC"/>
    <w:rsid w:val="00142DF6"/>
    <w:rsid w:val="001459DF"/>
    <w:rsid w:val="00151142"/>
    <w:rsid w:val="0018490D"/>
    <w:rsid w:val="001E4CC3"/>
    <w:rsid w:val="001E598C"/>
    <w:rsid w:val="001F7883"/>
    <w:rsid w:val="00206B1C"/>
    <w:rsid w:val="002127A0"/>
    <w:rsid w:val="002456C9"/>
    <w:rsid w:val="00301D00"/>
    <w:rsid w:val="003129C7"/>
    <w:rsid w:val="00336477"/>
    <w:rsid w:val="00354B4A"/>
    <w:rsid w:val="003C0E98"/>
    <w:rsid w:val="003F1D20"/>
    <w:rsid w:val="00453859"/>
    <w:rsid w:val="004636A4"/>
    <w:rsid w:val="004C01FC"/>
    <w:rsid w:val="004D03CF"/>
    <w:rsid w:val="004E1974"/>
    <w:rsid w:val="004E3165"/>
    <w:rsid w:val="004F2458"/>
    <w:rsid w:val="00514F37"/>
    <w:rsid w:val="0052253F"/>
    <w:rsid w:val="005269FF"/>
    <w:rsid w:val="00532811"/>
    <w:rsid w:val="00543647"/>
    <w:rsid w:val="00543DCA"/>
    <w:rsid w:val="00562354"/>
    <w:rsid w:val="0059555C"/>
    <w:rsid w:val="00596515"/>
    <w:rsid w:val="005D36C6"/>
    <w:rsid w:val="005F2D1A"/>
    <w:rsid w:val="005F35D4"/>
    <w:rsid w:val="005F58FE"/>
    <w:rsid w:val="00602A9E"/>
    <w:rsid w:val="00627EA9"/>
    <w:rsid w:val="00645252"/>
    <w:rsid w:val="006D3D74"/>
    <w:rsid w:val="006D54A7"/>
    <w:rsid w:val="00705C80"/>
    <w:rsid w:val="00721CE8"/>
    <w:rsid w:val="00744401"/>
    <w:rsid w:val="0075021C"/>
    <w:rsid w:val="00754B60"/>
    <w:rsid w:val="007D096D"/>
    <w:rsid w:val="007D3E31"/>
    <w:rsid w:val="007E3750"/>
    <w:rsid w:val="007E7B15"/>
    <w:rsid w:val="0083569A"/>
    <w:rsid w:val="00855FE8"/>
    <w:rsid w:val="008940E2"/>
    <w:rsid w:val="008A2931"/>
    <w:rsid w:val="008D536C"/>
    <w:rsid w:val="008F5FD0"/>
    <w:rsid w:val="009474EA"/>
    <w:rsid w:val="00957C0C"/>
    <w:rsid w:val="00986A23"/>
    <w:rsid w:val="00994DD6"/>
    <w:rsid w:val="00995860"/>
    <w:rsid w:val="009B6384"/>
    <w:rsid w:val="009C18B5"/>
    <w:rsid w:val="009D0ED4"/>
    <w:rsid w:val="009E2177"/>
    <w:rsid w:val="009E62EF"/>
    <w:rsid w:val="00A30E29"/>
    <w:rsid w:val="00A62F72"/>
    <w:rsid w:val="00A9204E"/>
    <w:rsid w:val="00A9618A"/>
    <w:rsid w:val="00AD24AE"/>
    <w:rsid w:val="00B03F8D"/>
    <w:rsid w:val="00B14F90"/>
    <w:rsid w:val="00B43894"/>
    <w:rsid w:val="00B81BEA"/>
    <w:rsid w:val="00B940B8"/>
    <w:rsid w:val="00BA64B4"/>
    <w:rsid w:val="00BB082F"/>
    <w:rsid w:val="00BE30C1"/>
    <w:rsid w:val="00BF1AC3"/>
    <w:rsid w:val="00C001CF"/>
    <w:rsid w:val="00C239FC"/>
    <w:rsid w:val="00C360F0"/>
    <w:rsid w:val="00C4319C"/>
    <w:rsid w:val="00C5399B"/>
    <w:rsid w:val="00C65161"/>
    <w:rsid w:val="00C70DA0"/>
    <w:rsid w:val="00C71681"/>
    <w:rsid w:val="00C85E35"/>
    <w:rsid w:val="00C952C9"/>
    <w:rsid w:val="00CB576C"/>
    <w:rsid w:val="00CC4E17"/>
    <w:rsid w:val="00CE0989"/>
    <w:rsid w:val="00CE7439"/>
    <w:rsid w:val="00CE78AD"/>
    <w:rsid w:val="00D3340F"/>
    <w:rsid w:val="00D40C53"/>
    <w:rsid w:val="00D80EDF"/>
    <w:rsid w:val="00D86B45"/>
    <w:rsid w:val="00D9072F"/>
    <w:rsid w:val="00DB442F"/>
    <w:rsid w:val="00DC1C7B"/>
    <w:rsid w:val="00DC6D14"/>
    <w:rsid w:val="00E354E6"/>
    <w:rsid w:val="00E436E3"/>
    <w:rsid w:val="00E45AE4"/>
    <w:rsid w:val="00E55052"/>
    <w:rsid w:val="00E921DB"/>
    <w:rsid w:val="00EE2EAD"/>
    <w:rsid w:val="00EF4732"/>
    <w:rsid w:val="00F038EA"/>
    <w:rsid w:val="00F236C4"/>
    <w:rsid w:val="00F514AC"/>
    <w:rsid w:val="00F607A9"/>
    <w:rsid w:val="00F6716A"/>
    <w:rsid w:val="00FB7E11"/>
    <w:rsid w:val="00FC2D70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E677"/>
  <w15:chartTrackingRefBased/>
  <w15:docId w15:val="{5DD0E16C-FD3D-4D41-B89E-DEA64E3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B57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A9618A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55F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2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rais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raiso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tlancashire.com/explore/forest-of-bowland-aon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royalarchinst.org" TargetMode="External"/><Relationship Id="rId1" Type="http://schemas.openxmlformats.org/officeDocument/2006/relationships/hyperlink" Target="http://www.royalarchins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38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Schadla-Hall</dc:creator>
  <cp:keywords/>
  <dc:description/>
  <cp:lastModifiedBy>SG</cp:lastModifiedBy>
  <cp:revision>26</cp:revision>
  <cp:lastPrinted>2022-03-04T10:07:00Z</cp:lastPrinted>
  <dcterms:created xsi:type="dcterms:W3CDTF">2023-04-21T11:43:00Z</dcterms:created>
  <dcterms:modified xsi:type="dcterms:W3CDTF">2023-05-18T14:15:00Z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